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6FF" w:rsidRDefault="002B5428" w:rsidP="00CD70E0">
      <w:pPr>
        <w:spacing w:after="0" w:line="480" w:lineRule="auto"/>
        <w:jc w:val="center"/>
        <w:rPr>
          <w:b/>
          <w:sz w:val="24"/>
          <w:szCs w:val="24"/>
        </w:rPr>
      </w:pPr>
      <w:r w:rsidRPr="00221F6C">
        <w:rPr>
          <w:b/>
          <w:sz w:val="24"/>
          <w:szCs w:val="24"/>
        </w:rPr>
        <w:t>From Rawlsian Autonomy to</w:t>
      </w:r>
      <w:r w:rsidR="00D56DC1" w:rsidRPr="00221F6C">
        <w:rPr>
          <w:b/>
          <w:sz w:val="24"/>
          <w:szCs w:val="24"/>
        </w:rPr>
        <w:t xml:space="preserve"> Sufficient Opportunity</w:t>
      </w:r>
    </w:p>
    <w:p w:rsidR="00441683" w:rsidRPr="00441683" w:rsidRDefault="00441683" w:rsidP="00CD70E0">
      <w:pPr>
        <w:spacing w:after="0" w:line="480" w:lineRule="auto"/>
        <w:jc w:val="center"/>
        <w:rPr>
          <w:i/>
          <w:sz w:val="24"/>
          <w:szCs w:val="24"/>
        </w:rPr>
      </w:pPr>
      <w:r>
        <w:rPr>
          <w:i/>
          <w:sz w:val="24"/>
          <w:szCs w:val="24"/>
        </w:rPr>
        <w:t>Liam Shields</w:t>
      </w:r>
    </w:p>
    <w:p w:rsidR="00CD70E0" w:rsidRPr="00CD70E0" w:rsidRDefault="00CD70E0" w:rsidP="00CD70E0">
      <w:pPr>
        <w:pStyle w:val="BodyText"/>
        <w:spacing w:line="480" w:lineRule="auto"/>
        <w:jc w:val="left"/>
        <w:rPr>
          <w:rFonts w:asciiTheme="minorHAnsi" w:hAnsiTheme="minorHAnsi" w:cs="Arial"/>
          <w:sz w:val="24"/>
          <w:szCs w:val="18"/>
        </w:rPr>
      </w:pPr>
      <w:r w:rsidRPr="00CD70E0">
        <w:rPr>
          <w:rFonts w:asciiTheme="minorHAnsi" w:hAnsiTheme="minorHAnsi" w:cs="Arial"/>
          <w:sz w:val="24"/>
          <w:szCs w:val="18"/>
        </w:rPr>
        <w:t>The final, definitive version of th</w:t>
      </w:r>
      <w:r w:rsidRPr="00CD70E0">
        <w:rPr>
          <w:rFonts w:asciiTheme="minorHAnsi" w:hAnsiTheme="minorHAnsi" w:cs="Arial"/>
          <w:sz w:val="24"/>
          <w:szCs w:val="18"/>
        </w:rPr>
        <w:t xml:space="preserve">is paper has been published in </w:t>
      </w:r>
      <w:r w:rsidRPr="00CD70E0">
        <w:rPr>
          <w:rFonts w:asciiTheme="minorHAnsi" w:hAnsiTheme="minorHAnsi" w:cs="Arial"/>
          <w:i/>
          <w:sz w:val="24"/>
          <w:szCs w:val="18"/>
        </w:rPr>
        <w:t>Politics, Philosophy &amp; Economics</w:t>
      </w:r>
      <w:r w:rsidRPr="00CD70E0">
        <w:rPr>
          <w:rFonts w:asciiTheme="minorHAnsi" w:hAnsiTheme="minorHAnsi" w:cs="Arial"/>
          <w:sz w:val="24"/>
          <w:szCs w:val="18"/>
        </w:rPr>
        <w:t>, Vol</w:t>
      </w:r>
      <w:r w:rsidRPr="00CD70E0">
        <w:rPr>
          <w:rFonts w:asciiTheme="minorHAnsi" w:hAnsiTheme="minorHAnsi" w:cs="Arial"/>
          <w:sz w:val="24"/>
          <w:szCs w:val="18"/>
        </w:rPr>
        <w:t xml:space="preserve"> 14 </w:t>
      </w:r>
      <w:r w:rsidRPr="00CD70E0">
        <w:rPr>
          <w:rFonts w:asciiTheme="minorHAnsi" w:hAnsiTheme="minorHAnsi" w:cs="Arial"/>
          <w:sz w:val="24"/>
          <w:szCs w:val="18"/>
        </w:rPr>
        <w:t>Issue</w:t>
      </w:r>
      <w:r w:rsidRPr="00CD70E0">
        <w:rPr>
          <w:rFonts w:asciiTheme="minorHAnsi" w:hAnsiTheme="minorHAnsi" w:cs="Arial"/>
          <w:sz w:val="24"/>
          <w:szCs w:val="18"/>
        </w:rPr>
        <w:t xml:space="preserve"> 1</w:t>
      </w:r>
      <w:r w:rsidRPr="00CD70E0">
        <w:rPr>
          <w:rFonts w:asciiTheme="minorHAnsi" w:hAnsiTheme="minorHAnsi" w:cs="Arial"/>
          <w:sz w:val="24"/>
          <w:szCs w:val="18"/>
        </w:rPr>
        <w:t xml:space="preserve">, </w:t>
      </w:r>
      <w:r w:rsidRPr="00CD70E0">
        <w:rPr>
          <w:rFonts w:asciiTheme="minorHAnsi" w:hAnsiTheme="minorHAnsi" w:cs="Arial"/>
          <w:sz w:val="24"/>
          <w:szCs w:val="18"/>
        </w:rPr>
        <w:t>2015</w:t>
      </w:r>
      <w:r w:rsidRPr="00CD70E0">
        <w:rPr>
          <w:rFonts w:asciiTheme="minorHAnsi" w:hAnsiTheme="minorHAnsi" w:cs="Arial"/>
          <w:sz w:val="24"/>
          <w:szCs w:val="18"/>
        </w:rPr>
        <w:t xml:space="preserve"> by SAGE Publicatio</w:t>
      </w:r>
      <w:r w:rsidRPr="00CD70E0">
        <w:rPr>
          <w:rFonts w:asciiTheme="minorHAnsi" w:hAnsiTheme="minorHAnsi" w:cs="Arial"/>
          <w:sz w:val="24"/>
          <w:szCs w:val="18"/>
        </w:rPr>
        <w:t>ns Ltd, All rights reserved. © Liam Shields</w:t>
      </w:r>
      <w:r>
        <w:rPr>
          <w:rFonts w:asciiTheme="minorHAnsi" w:hAnsiTheme="minorHAnsi" w:cs="Arial"/>
          <w:sz w:val="24"/>
          <w:szCs w:val="18"/>
        </w:rPr>
        <w:t xml:space="preserve">. </w:t>
      </w:r>
      <w:bookmarkStart w:id="0" w:name="_GoBack"/>
      <w:bookmarkEnd w:id="0"/>
      <w:r>
        <w:rPr>
          <w:rFonts w:asciiTheme="minorHAnsi" w:hAnsiTheme="minorHAnsi" w:cs="Arial"/>
          <w:sz w:val="24"/>
          <w:szCs w:val="18"/>
        </w:rPr>
        <w:t>h</w:t>
      </w:r>
      <w:r w:rsidRPr="00CD70E0">
        <w:rPr>
          <w:rFonts w:asciiTheme="minorHAnsi" w:hAnsiTheme="minorHAnsi" w:cs="Arial"/>
          <w:sz w:val="24"/>
          <w:szCs w:val="18"/>
        </w:rPr>
        <w:t>ttp://ppe.sagepub.com/content/early/2013/10/07/1470594X13505413</w:t>
      </w:r>
    </w:p>
    <w:p w:rsidR="002C7CAF" w:rsidRDefault="002C7CAF" w:rsidP="00CD70E0">
      <w:pPr>
        <w:pStyle w:val="Header"/>
        <w:spacing w:line="480" w:lineRule="auto"/>
        <w:jc w:val="both"/>
        <w:rPr>
          <w:sz w:val="24"/>
          <w:szCs w:val="24"/>
        </w:rPr>
      </w:pPr>
    </w:p>
    <w:p w:rsidR="00654AE5" w:rsidRPr="00221F6C" w:rsidRDefault="00FD491F" w:rsidP="00CD70E0">
      <w:pPr>
        <w:pStyle w:val="Header"/>
        <w:spacing w:line="480" w:lineRule="auto"/>
        <w:jc w:val="both"/>
        <w:rPr>
          <w:i/>
          <w:sz w:val="24"/>
          <w:szCs w:val="24"/>
        </w:rPr>
      </w:pPr>
      <w:r w:rsidRPr="00221F6C">
        <w:rPr>
          <w:i/>
          <w:sz w:val="24"/>
          <w:szCs w:val="24"/>
        </w:rPr>
        <w:t xml:space="preserve">0. </w:t>
      </w:r>
      <w:r w:rsidR="00147AF7" w:rsidRPr="00221F6C">
        <w:rPr>
          <w:i/>
          <w:sz w:val="24"/>
          <w:szCs w:val="24"/>
        </w:rPr>
        <w:t>Introduction</w:t>
      </w:r>
    </w:p>
    <w:p w:rsidR="00487C5C" w:rsidRDefault="00836196" w:rsidP="00CD70E0">
      <w:pPr>
        <w:spacing w:after="0" w:line="480" w:lineRule="auto"/>
        <w:jc w:val="both"/>
        <w:rPr>
          <w:sz w:val="24"/>
          <w:szCs w:val="24"/>
        </w:rPr>
      </w:pPr>
      <w:r>
        <w:rPr>
          <w:sz w:val="24"/>
          <w:szCs w:val="24"/>
        </w:rPr>
        <w:t>Equality of Opportunity is widely though</w:t>
      </w:r>
      <w:r w:rsidR="002B5428">
        <w:rPr>
          <w:sz w:val="24"/>
          <w:szCs w:val="24"/>
        </w:rPr>
        <w:t>t of as the ideal most</w:t>
      </w:r>
      <w:r>
        <w:rPr>
          <w:sz w:val="24"/>
          <w:szCs w:val="24"/>
        </w:rPr>
        <w:t xml:space="preserve"> relevant to the design of educational institutions. </w:t>
      </w:r>
      <w:r w:rsidR="002B5428">
        <w:rPr>
          <w:sz w:val="24"/>
          <w:szCs w:val="24"/>
        </w:rPr>
        <w:t xml:space="preserve">The intuitive foundation of </w:t>
      </w:r>
      <w:r w:rsidR="00654AE5">
        <w:rPr>
          <w:sz w:val="24"/>
          <w:szCs w:val="24"/>
        </w:rPr>
        <w:t>this ideal</w:t>
      </w:r>
      <w:r w:rsidR="002B5428">
        <w:rPr>
          <w:sz w:val="24"/>
          <w:szCs w:val="24"/>
        </w:rPr>
        <w:t xml:space="preserve"> is that it is</w:t>
      </w:r>
      <w:r>
        <w:rPr>
          <w:sz w:val="24"/>
          <w:szCs w:val="24"/>
        </w:rPr>
        <w:t xml:space="preserve"> unjust for some to have greater </w:t>
      </w:r>
      <w:r w:rsidR="00D65C95">
        <w:rPr>
          <w:sz w:val="24"/>
          <w:szCs w:val="24"/>
        </w:rPr>
        <w:t>advantages</w:t>
      </w:r>
      <w:r>
        <w:rPr>
          <w:sz w:val="24"/>
          <w:szCs w:val="24"/>
        </w:rPr>
        <w:t xml:space="preserve"> than others </w:t>
      </w:r>
      <w:r w:rsidR="000D2333">
        <w:rPr>
          <w:sz w:val="24"/>
          <w:szCs w:val="24"/>
        </w:rPr>
        <w:t>in virtue of</w:t>
      </w:r>
      <w:r>
        <w:rPr>
          <w:sz w:val="24"/>
          <w:szCs w:val="24"/>
        </w:rPr>
        <w:t xml:space="preserve"> </w:t>
      </w:r>
      <w:r w:rsidR="00264EB6">
        <w:rPr>
          <w:sz w:val="24"/>
          <w:szCs w:val="24"/>
        </w:rPr>
        <w:t xml:space="preserve">at least some </w:t>
      </w:r>
      <w:r w:rsidR="000D2333">
        <w:rPr>
          <w:sz w:val="24"/>
          <w:szCs w:val="24"/>
        </w:rPr>
        <w:t>arbitrary</w:t>
      </w:r>
      <w:r w:rsidR="00264EB6">
        <w:rPr>
          <w:sz w:val="24"/>
          <w:szCs w:val="24"/>
        </w:rPr>
        <w:t xml:space="preserve"> factors, </w:t>
      </w:r>
      <w:r w:rsidR="00FF0B2F">
        <w:rPr>
          <w:sz w:val="24"/>
          <w:szCs w:val="24"/>
        </w:rPr>
        <w:t>such as race</w:t>
      </w:r>
      <w:r w:rsidR="007D6A05">
        <w:rPr>
          <w:sz w:val="24"/>
          <w:szCs w:val="24"/>
        </w:rPr>
        <w:t>, gender</w:t>
      </w:r>
      <w:r w:rsidR="00884F6A">
        <w:rPr>
          <w:sz w:val="24"/>
          <w:szCs w:val="24"/>
        </w:rPr>
        <w:t xml:space="preserve"> or</w:t>
      </w:r>
      <w:r w:rsidR="00FF0B2F">
        <w:rPr>
          <w:sz w:val="24"/>
          <w:szCs w:val="24"/>
        </w:rPr>
        <w:t xml:space="preserve"> </w:t>
      </w:r>
      <w:r w:rsidR="001734D2">
        <w:rPr>
          <w:sz w:val="24"/>
          <w:szCs w:val="24"/>
        </w:rPr>
        <w:t xml:space="preserve">social </w:t>
      </w:r>
      <w:r w:rsidR="00FF0B2F">
        <w:rPr>
          <w:sz w:val="24"/>
          <w:szCs w:val="24"/>
        </w:rPr>
        <w:t>class</w:t>
      </w:r>
      <w:r>
        <w:rPr>
          <w:sz w:val="24"/>
          <w:szCs w:val="24"/>
        </w:rPr>
        <w:t xml:space="preserve">. Since </w:t>
      </w:r>
      <w:r w:rsidR="000D2333">
        <w:rPr>
          <w:sz w:val="24"/>
          <w:szCs w:val="24"/>
        </w:rPr>
        <w:t xml:space="preserve">we have reasons to distribute advantageous </w:t>
      </w:r>
      <w:r w:rsidR="00905361">
        <w:rPr>
          <w:sz w:val="24"/>
          <w:szCs w:val="24"/>
        </w:rPr>
        <w:t>positions</w:t>
      </w:r>
      <w:r w:rsidR="00FC2162">
        <w:rPr>
          <w:sz w:val="24"/>
          <w:szCs w:val="24"/>
        </w:rPr>
        <w:t>, such as jobs,</w:t>
      </w:r>
      <w:r w:rsidR="000D2333">
        <w:rPr>
          <w:sz w:val="24"/>
          <w:szCs w:val="24"/>
        </w:rPr>
        <w:t xml:space="preserve"> </w:t>
      </w:r>
      <w:r w:rsidR="00FB3DD9">
        <w:rPr>
          <w:sz w:val="24"/>
          <w:szCs w:val="24"/>
        </w:rPr>
        <w:t>to the most talented</w:t>
      </w:r>
      <w:r w:rsidR="0056116C">
        <w:rPr>
          <w:sz w:val="24"/>
          <w:szCs w:val="24"/>
        </w:rPr>
        <w:t>,</w:t>
      </w:r>
      <w:r w:rsidR="000D2333">
        <w:rPr>
          <w:sz w:val="24"/>
          <w:szCs w:val="24"/>
        </w:rPr>
        <w:t xml:space="preserve"> </w:t>
      </w:r>
      <w:r w:rsidR="0056116C">
        <w:rPr>
          <w:sz w:val="24"/>
          <w:szCs w:val="24"/>
        </w:rPr>
        <w:t xml:space="preserve">educational institutions, which develop talent, can help or hinder </w:t>
      </w:r>
      <w:r w:rsidR="00E84808">
        <w:rPr>
          <w:sz w:val="24"/>
          <w:szCs w:val="24"/>
        </w:rPr>
        <w:t>the realization of equality of opportunity</w:t>
      </w:r>
      <w:r w:rsidR="00264EB6">
        <w:rPr>
          <w:sz w:val="24"/>
          <w:szCs w:val="24"/>
        </w:rPr>
        <w:t>. Therefore,</w:t>
      </w:r>
      <w:r w:rsidR="00FF0B2F">
        <w:rPr>
          <w:sz w:val="24"/>
          <w:szCs w:val="24"/>
        </w:rPr>
        <w:t xml:space="preserve"> </w:t>
      </w:r>
      <w:r w:rsidR="00264EB6">
        <w:rPr>
          <w:sz w:val="24"/>
          <w:szCs w:val="24"/>
        </w:rPr>
        <w:t xml:space="preserve">equality of opportunity </w:t>
      </w:r>
      <w:r w:rsidR="00710860">
        <w:rPr>
          <w:sz w:val="24"/>
          <w:szCs w:val="24"/>
        </w:rPr>
        <w:t>can offer guidance and assessment of the</w:t>
      </w:r>
      <w:r w:rsidR="00264EB6">
        <w:rPr>
          <w:sz w:val="24"/>
          <w:szCs w:val="24"/>
        </w:rPr>
        <w:t xml:space="preserve"> </w:t>
      </w:r>
      <w:r w:rsidR="00D65C95">
        <w:rPr>
          <w:sz w:val="24"/>
          <w:szCs w:val="24"/>
        </w:rPr>
        <w:t>design</w:t>
      </w:r>
      <w:r w:rsidR="00C74566">
        <w:rPr>
          <w:sz w:val="24"/>
          <w:szCs w:val="24"/>
        </w:rPr>
        <w:t xml:space="preserve"> of education</w:t>
      </w:r>
      <w:r w:rsidR="00D65C95">
        <w:rPr>
          <w:sz w:val="24"/>
          <w:szCs w:val="24"/>
        </w:rPr>
        <w:t>al institutions</w:t>
      </w:r>
      <w:r>
        <w:rPr>
          <w:sz w:val="24"/>
          <w:szCs w:val="24"/>
        </w:rPr>
        <w:t xml:space="preserve">. </w:t>
      </w:r>
    </w:p>
    <w:p w:rsidR="00354B16" w:rsidRPr="001F6C8B" w:rsidRDefault="00836196" w:rsidP="00CD70E0">
      <w:pPr>
        <w:spacing w:after="0" w:line="480" w:lineRule="auto"/>
        <w:ind w:firstLine="720"/>
        <w:jc w:val="both"/>
        <w:rPr>
          <w:sz w:val="24"/>
          <w:szCs w:val="24"/>
        </w:rPr>
      </w:pPr>
      <w:r>
        <w:rPr>
          <w:sz w:val="24"/>
          <w:szCs w:val="24"/>
        </w:rPr>
        <w:t>One plausible and widely</w:t>
      </w:r>
      <w:r w:rsidR="00C11B5D">
        <w:rPr>
          <w:sz w:val="24"/>
          <w:szCs w:val="24"/>
        </w:rPr>
        <w:t xml:space="preserve"> discussed interpretation of </w:t>
      </w:r>
      <w:r w:rsidR="006F1A60">
        <w:rPr>
          <w:sz w:val="24"/>
          <w:szCs w:val="24"/>
        </w:rPr>
        <w:t>Equality of Opportunity</w:t>
      </w:r>
      <w:r>
        <w:rPr>
          <w:sz w:val="24"/>
          <w:szCs w:val="24"/>
        </w:rPr>
        <w:t xml:space="preserve"> is </w:t>
      </w:r>
      <w:r w:rsidR="006F1A60">
        <w:rPr>
          <w:sz w:val="24"/>
          <w:szCs w:val="24"/>
        </w:rPr>
        <w:t xml:space="preserve">John </w:t>
      </w:r>
      <w:r w:rsidR="00BB0201">
        <w:rPr>
          <w:sz w:val="24"/>
          <w:szCs w:val="24"/>
        </w:rPr>
        <w:t>Rawls’</w:t>
      </w:r>
      <w:r w:rsidR="00D16A22">
        <w:rPr>
          <w:sz w:val="24"/>
          <w:szCs w:val="24"/>
        </w:rPr>
        <w:t>s</w:t>
      </w:r>
      <w:r w:rsidR="00BB0201">
        <w:rPr>
          <w:sz w:val="24"/>
          <w:szCs w:val="24"/>
        </w:rPr>
        <w:t xml:space="preserve"> principle of Fair Equality of O</w:t>
      </w:r>
      <w:r w:rsidR="00D56DC1" w:rsidRPr="001F6C8B">
        <w:rPr>
          <w:sz w:val="24"/>
          <w:szCs w:val="24"/>
        </w:rPr>
        <w:t>pportunity</w:t>
      </w:r>
      <w:r w:rsidR="000A1712">
        <w:rPr>
          <w:sz w:val="24"/>
          <w:szCs w:val="24"/>
        </w:rPr>
        <w:t>,</w:t>
      </w:r>
      <w:r>
        <w:rPr>
          <w:sz w:val="24"/>
          <w:szCs w:val="24"/>
        </w:rPr>
        <w:t xml:space="preserve"> which states that those with the same </w:t>
      </w:r>
      <w:r w:rsidR="00FE34F0">
        <w:rPr>
          <w:sz w:val="24"/>
          <w:szCs w:val="24"/>
        </w:rPr>
        <w:t xml:space="preserve">level of </w:t>
      </w:r>
      <w:r>
        <w:rPr>
          <w:sz w:val="24"/>
          <w:szCs w:val="24"/>
        </w:rPr>
        <w:t>native talent and ambition should have similar prospects for success</w:t>
      </w:r>
      <w:r w:rsidR="00B53872">
        <w:rPr>
          <w:sz w:val="24"/>
          <w:szCs w:val="24"/>
        </w:rPr>
        <w:t xml:space="preserve"> in </w:t>
      </w:r>
      <w:r w:rsidR="00C74566">
        <w:rPr>
          <w:sz w:val="24"/>
          <w:szCs w:val="24"/>
        </w:rPr>
        <w:t xml:space="preserve">the </w:t>
      </w:r>
      <w:r w:rsidR="00B53872">
        <w:rPr>
          <w:sz w:val="24"/>
          <w:szCs w:val="24"/>
        </w:rPr>
        <w:t xml:space="preserve">pursuit of </w:t>
      </w:r>
      <w:r w:rsidR="00D65C95">
        <w:rPr>
          <w:sz w:val="24"/>
          <w:szCs w:val="24"/>
        </w:rPr>
        <w:t xml:space="preserve">advantageous </w:t>
      </w:r>
      <w:r w:rsidR="00B53872">
        <w:rPr>
          <w:sz w:val="24"/>
          <w:szCs w:val="24"/>
        </w:rPr>
        <w:t>positions</w:t>
      </w:r>
      <w:r w:rsidR="00D65C95">
        <w:rPr>
          <w:sz w:val="24"/>
          <w:szCs w:val="24"/>
        </w:rPr>
        <w:t>, such as jobs</w:t>
      </w:r>
      <w:r>
        <w:rPr>
          <w:sz w:val="24"/>
          <w:szCs w:val="24"/>
        </w:rPr>
        <w:t>.</w:t>
      </w:r>
      <w:r w:rsidR="002C7CAF">
        <w:rPr>
          <w:rStyle w:val="EndnoteReference"/>
          <w:sz w:val="24"/>
          <w:szCs w:val="24"/>
        </w:rPr>
        <w:endnoteReference w:id="1"/>
      </w:r>
      <w:r w:rsidR="002C7CAF">
        <w:rPr>
          <w:sz w:val="24"/>
          <w:szCs w:val="24"/>
        </w:rPr>
        <w:t xml:space="preserve"> </w:t>
      </w:r>
      <w:r w:rsidR="002B5428">
        <w:rPr>
          <w:sz w:val="24"/>
          <w:szCs w:val="24"/>
        </w:rPr>
        <w:t>In this</w:t>
      </w:r>
      <w:r w:rsidR="00147AF7" w:rsidRPr="001F6C8B">
        <w:rPr>
          <w:sz w:val="24"/>
          <w:szCs w:val="24"/>
        </w:rPr>
        <w:t xml:space="preserve"> paper</w:t>
      </w:r>
      <w:r w:rsidR="00E62729">
        <w:rPr>
          <w:sz w:val="24"/>
          <w:szCs w:val="24"/>
        </w:rPr>
        <w:t>,</w:t>
      </w:r>
      <w:r w:rsidR="00147AF7" w:rsidRPr="001F6C8B">
        <w:rPr>
          <w:sz w:val="24"/>
          <w:szCs w:val="24"/>
        </w:rPr>
        <w:t xml:space="preserve"> </w:t>
      </w:r>
      <w:r w:rsidR="002B5428">
        <w:rPr>
          <w:sz w:val="24"/>
          <w:szCs w:val="24"/>
        </w:rPr>
        <w:t>I argue</w:t>
      </w:r>
      <w:r w:rsidR="00147AF7" w:rsidRPr="001F6C8B">
        <w:rPr>
          <w:sz w:val="24"/>
          <w:szCs w:val="24"/>
        </w:rPr>
        <w:t xml:space="preserve"> that</w:t>
      </w:r>
      <w:r>
        <w:rPr>
          <w:sz w:val="24"/>
          <w:szCs w:val="24"/>
        </w:rPr>
        <w:t xml:space="preserve"> theories</w:t>
      </w:r>
      <w:r w:rsidR="00C74566">
        <w:rPr>
          <w:sz w:val="24"/>
          <w:szCs w:val="24"/>
        </w:rPr>
        <w:t xml:space="preserve"> of justice</w:t>
      </w:r>
      <w:r w:rsidR="00BB0201">
        <w:rPr>
          <w:sz w:val="24"/>
          <w:szCs w:val="24"/>
        </w:rPr>
        <w:t>, like Rawls’,</w:t>
      </w:r>
      <w:r>
        <w:rPr>
          <w:sz w:val="24"/>
          <w:szCs w:val="24"/>
        </w:rPr>
        <w:t xml:space="preserve"> that give priority to </w:t>
      </w:r>
      <w:r w:rsidR="00E62729">
        <w:rPr>
          <w:sz w:val="24"/>
          <w:szCs w:val="24"/>
        </w:rPr>
        <w:t>a</w:t>
      </w:r>
      <w:r w:rsidR="00A14638">
        <w:rPr>
          <w:sz w:val="24"/>
          <w:szCs w:val="24"/>
        </w:rPr>
        <w:t xml:space="preserve"> capacity for </w:t>
      </w:r>
      <w:r>
        <w:rPr>
          <w:sz w:val="24"/>
          <w:szCs w:val="24"/>
        </w:rPr>
        <w:t>autonomy</w:t>
      </w:r>
      <w:r w:rsidR="009710C8">
        <w:rPr>
          <w:sz w:val="24"/>
          <w:szCs w:val="24"/>
        </w:rPr>
        <w:t>,</w:t>
      </w:r>
      <w:r>
        <w:rPr>
          <w:sz w:val="24"/>
          <w:szCs w:val="24"/>
        </w:rPr>
        <w:t xml:space="preserve"> are committed to a principle </w:t>
      </w:r>
      <w:r w:rsidR="00FF0B2F">
        <w:rPr>
          <w:sz w:val="24"/>
          <w:szCs w:val="24"/>
        </w:rPr>
        <w:t>of sufficient</w:t>
      </w:r>
      <w:r>
        <w:rPr>
          <w:sz w:val="24"/>
          <w:szCs w:val="24"/>
        </w:rPr>
        <w:t xml:space="preserve"> opportunity</w:t>
      </w:r>
      <w:r w:rsidR="006F1A60">
        <w:rPr>
          <w:sz w:val="24"/>
          <w:szCs w:val="24"/>
        </w:rPr>
        <w:t xml:space="preserve"> in education</w:t>
      </w:r>
      <w:r>
        <w:rPr>
          <w:sz w:val="24"/>
          <w:szCs w:val="24"/>
        </w:rPr>
        <w:t>.</w:t>
      </w:r>
      <w:r w:rsidR="009710C8">
        <w:rPr>
          <w:sz w:val="24"/>
          <w:szCs w:val="24"/>
        </w:rPr>
        <w:t xml:space="preserve"> Thus, our primary focus when designing educational institutions should be o</w:t>
      </w:r>
      <w:r w:rsidR="008A50B9">
        <w:rPr>
          <w:sz w:val="24"/>
          <w:szCs w:val="24"/>
        </w:rPr>
        <w:t>n sufficiency and not equality</w:t>
      </w:r>
      <w:r w:rsidR="002F601F">
        <w:rPr>
          <w:sz w:val="24"/>
          <w:szCs w:val="24"/>
        </w:rPr>
        <w:t xml:space="preserve">, though equality may play </w:t>
      </w:r>
      <w:r w:rsidR="00E84808">
        <w:rPr>
          <w:sz w:val="24"/>
          <w:szCs w:val="24"/>
        </w:rPr>
        <w:t>a</w:t>
      </w:r>
      <w:r w:rsidR="002F601F">
        <w:rPr>
          <w:sz w:val="24"/>
          <w:szCs w:val="24"/>
        </w:rPr>
        <w:t xml:space="preserve"> </w:t>
      </w:r>
      <w:r w:rsidR="00DF0109">
        <w:rPr>
          <w:sz w:val="24"/>
          <w:szCs w:val="24"/>
        </w:rPr>
        <w:t>secondary</w:t>
      </w:r>
      <w:r w:rsidR="00E62729">
        <w:rPr>
          <w:sz w:val="24"/>
          <w:szCs w:val="24"/>
        </w:rPr>
        <w:t xml:space="preserve"> </w:t>
      </w:r>
      <w:r w:rsidR="002F601F">
        <w:rPr>
          <w:sz w:val="24"/>
          <w:szCs w:val="24"/>
        </w:rPr>
        <w:t>role</w:t>
      </w:r>
      <w:r w:rsidR="008A50B9">
        <w:rPr>
          <w:sz w:val="24"/>
          <w:szCs w:val="24"/>
        </w:rPr>
        <w:t>.</w:t>
      </w:r>
      <w:r w:rsidR="00E62729">
        <w:rPr>
          <w:rStyle w:val="EndnoteReference"/>
          <w:sz w:val="24"/>
          <w:szCs w:val="24"/>
        </w:rPr>
        <w:endnoteReference w:id="2"/>
      </w:r>
      <w:r w:rsidR="008A50B9">
        <w:rPr>
          <w:sz w:val="24"/>
          <w:szCs w:val="24"/>
        </w:rPr>
        <w:t xml:space="preserve"> </w:t>
      </w:r>
      <w:r w:rsidR="00FF0B2F">
        <w:rPr>
          <w:sz w:val="24"/>
          <w:szCs w:val="24"/>
        </w:rPr>
        <w:t>I</w:t>
      </w:r>
      <w:r w:rsidR="00CD7B44">
        <w:rPr>
          <w:sz w:val="24"/>
          <w:szCs w:val="24"/>
        </w:rPr>
        <w:t xml:space="preserve"> </w:t>
      </w:r>
      <w:r w:rsidR="00EB564C">
        <w:rPr>
          <w:sz w:val="24"/>
          <w:szCs w:val="24"/>
        </w:rPr>
        <w:t>also</w:t>
      </w:r>
      <w:r w:rsidR="00CD7B44">
        <w:rPr>
          <w:sz w:val="24"/>
          <w:szCs w:val="24"/>
        </w:rPr>
        <w:t xml:space="preserve"> </w:t>
      </w:r>
      <w:r w:rsidR="00FF0B2F">
        <w:rPr>
          <w:sz w:val="24"/>
          <w:szCs w:val="24"/>
        </w:rPr>
        <w:t xml:space="preserve">show </w:t>
      </w:r>
      <w:r w:rsidR="00EB564C">
        <w:rPr>
          <w:sz w:val="24"/>
          <w:szCs w:val="24"/>
        </w:rPr>
        <w:t xml:space="preserve">that </w:t>
      </w:r>
      <w:r w:rsidR="00C74566">
        <w:rPr>
          <w:sz w:val="24"/>
          <w:szCs w:val="24"/>
        </w:rPr>
        <w:t>this commitment</w:t>
      </w:r>
      <w:r w:rsidR="008A50B9">
        <w:rPr>
          <w:sz w:val="24"/>
          <w:szCs w:val="24"/>
        </w:rPr>
        <w:t xml:space="preserve"> has at least t</w:t>
      </w:r>
      <w:r w:rsidR="002B5428">
        <w:rPr>
          <w:sz w:val="24"/>
          <w:szCs w:val="24"/>
        </w:rPr>
        <w:t>hree</w:t>
      </w:r>
      <w:r w:rsidR="0003795F">
        <w:rPr>
          <w:sz w:val="24"/>
          <w:szCs w:val="24"/>
        </w:rPr>
        <w:t xml:space="preserve"> benefits</w:t>
      </w:r>
      <w:r w:rsidR="006F1A60">
        <w:rPr>
          <w:sz w:val="24"/>
          <w:szCs w:val="24"/>
        </w:rPr>
        <w:t>. First</w:t>
      </w:r>
      <w:r w:rsidR="008A50B9">
        <w:rPr>
          <w:sz w:val="24"/>
          <w:szCs w:val="24"/>
        </w:rPr>
        <w:t xml:space="preserve">, </w:t>
      </w:r>
      <w:r w:rsidR="002B5428">
        <w:rPr>
          <w:sz w:val="24"/>
          <w:szCs w:val="24"/>
        </w:rPr>
        <w:t xml:space="preserve">it enables defenders of Fair Equality of Opportunity to </w:t>
      </w:r>
      <w:r w:rsidR="00BB0201">
        <w:rPr>
          <w:sz w:val="24"/>
          <w:szCs w:val="24"/>
        </w:rPr>
        <w:t>overcome</w:t>
      </w:r>
      <w:r w:rsidR="002B5428">
        <w:rPr>
          <w:sz w:val="24"/>
          <w:szCs w:val="24"/>
        </w:rPr>
        <w:t xml:space="preserve"> </w:t>
      </w:r>
      <w:r w:rsidR="00D65C95">
        <w:rPr>
          <w:sz w:val="24"/>
          <w:szCs w:val="24"/>
        </w:rPr>
        <w:t xml:space="preserve">some </w:t>
      </w:r>
      <w:r w:rsidR="00BB0201">
        <w:rPr>
          <w:sz w:val="24"/>
          <w:szCs w:val="24"/>
        </w:rPr>
        <w:t>powerful objections</w:t>
      </w:r>
      <w:r w:rsidR="006F1A60">
        <w:rPr>
          <w:sz w:val="24"/>
          <w:szCs w:val="24"/>
        </w:rPr>
        <w:t>.</w:t>
      </w:r>
      <w:r w:rsidR="00D65C95">
        <w:rPr>
          <w:rStyle w:val="EndnoteReference"/>
          <w:sz w:val="24"/>
          <w:szCs w:val="24"/>
        </w:rPr>
        <w:endnoteReference w:id="3"/>
      </w:r>
      <w:r w:rsidR="00D65C95">
        <w:rPr>
          <w:sz w:val="24"/>
          <w:szCs w:val="24"/>
        </w:rPr>
        <w:t xml:space="preserve"> </w:t>
      </w:r>
      <w:r w:rsidR="006F1A60">
        <w:rPr>
          <w:sz w:val="24"/>
          <w:szCs w:val="24"/>
        </w:rPr>
        <w:t xml:space="preserve"> Second</w:t>
      </w:r>
      <w:r w:rsidR="002B5428">
        <w:rPr>
          <w:sz w:val="24"/>
          <w:szCs w:val="24"/>
        </w:rPr>
        <w:t xml:space="preserve">, </w:t>
      </w:r>
      <w:r w:rsidR="008A50B9">
        <w:rPr>
          <w:sz w:val="24"/>
          <w:szCs w:val="24"/>
        </w:rPr>
        <w:t xml:space="preserve">it </w:t>
      </w:r>
      <w:r w:rsidR="00BB0201">
        <w:rPr>
          <w:sz w:val="24"/>
          <w:szCs w:val="24"/>
        </w:rPr>
        <w:t xml:space="preserve">suggests a </w:t>
      </w:r>
      <w:r w:rsidR="00FC0461">
        <w:rPr>
          <w:sz w:val="24"/>
          <w:szCs w:val="24"/>
        </w:rPr>
        <w:t>revise</w:t>
      </w:r>
      <w:r w:rsidR="00BB0201">
        <w:rPr>
          <w:sz w:val="24"/>
          <w:szCs w:val="24"/>
        </w:rPr>
        <w:t>d</w:t>
      </w:r>
      <w:r w:rsidR="008A50B9">
        <w:rPr>
          <w:sz w:val="24"/>
          <w:szCs w:val="24"/>
        </w:rPr>
        <w:t xml:space="preserve"> </w:t>
      </w:r>
      <w:r w:rsidR="00BB0201">
        <w:rPr>
          <w:sz w:val="24"/>
          <w:szCs w:val="24"/>
        </w:rPr>
        <w:t xml:space="preserve">version of </w:t>
      </w:r>
      <w:r w:rsidR="008A50B9">
        <w:rPr>
          <w:sz w:val="24"/>
          <w:szCs w:val="24"/>
        </w:rPr>
        <w:t>the principle of Fair Equality of Opportunity</w:t>
      </w:r>
      <w:r w:rsidR="00FB3DD9">
        <w:rPr>
          <w:sz w:val="24"/>
          <w:szCs w:val="24"/>
        </w:rPr>
        <w:t xml:space="preserve"> that is more </w:t>
      </w:r>
      <w:r w:rsidR="00FB3DD9">
        <w:rPr>
          <w:sz w:val="24"/>
          <w:szCs w:val="24"/>
        </w:rPr>
        <w:lastRenderedPageBreak/>
        <w:t>plausible</w:t>
      </w:r>
      <w:r w:rsidR="00DF0109">
        <w:rPr>
          <w:sz w:val="24"/>
          <w:szCs w:val="24"/>
        </w:rPr>
        <w:t xml:space="preserve"> than the original</w:t>
      </w:r>
      <w:r w:rsidR="008A50B9">
        <w:rPr>
          <w:sz w:val="24"/>
          <w:szCs w:val="24"/>
        </w:rPr>
        <w:t xml:space="preserve">. </w:t>
      </w:r>
      <w:r w:rsidR="006F1A60">
        <w:rPr>
          <w:sz w:val="24"/>
          <w:szCs w:val="24"/>
        </w:rPr>
        <w:t>Third</w:t>
      </w:r>
      <w:r w:rsidR="008A50B9">
        <w:rPr>
          <w:sz w:val="24"/>
          <w:szCs w:val="24"/>
        </w:rPr>
        <w:t xml:space="preserve">, it </w:t>
      </w:r>
      <w:r w:rsidR="0003795F">
        <w:rPr>
          <w:sz w:val="24"/>
          <w:szCs w:val="24"/>
        </w:rPr>
        <w:t>has attractive implications for</w:t>
      </w:r>
      <w:r w:rsidR="008A50B9">
        <w:rPr>
          <w:sz w:val="24"/>
          <w:szCs w:val="24"/>
        </w:rPr>
        <w:t xml:space="preserve"> </w:t>
      </w:r>
      <w:r w:rsidR="00D65C95">
        <w:rPr>
          <w:sz w:val="24"/>
          <w:szCs w:val="24"/>
        </w:rPr>
        <w:t>the design of educational institutions</w:t>
      </w:r>
      <w:r w:rsidR="008A50B9">
        <w:rPr>
          <w:sz w:val="24"/>
          <w:szCs w:val="24"/>
        </w:rPr>
        <w:t xml:space="preserve">. </w:t>
      </w:r>
    </w:p>
    <w:p w:rsidR="00FD491F" w:rsidRPr="001F6C8B" w:rsidRDefault="00FD491F" w:rsidP="00CD70E0">
      <w:pPr>
        <w:spacing w:after="0" w:line="480" w:lineRule="auto"/>
        <w:jc w:val="both"/>
        <w:rPr>
          <w:sz w:val="24"/>
          <w:szCs w:val="24"/>
        </w:rPr>
      </w:pPr>
      <w:r w:rsidRPr="001F6C8B">
        <w:rPr>
          <w:sz w:val="24"/>
          <w:szCs w:val="24"/>
        </w:rPr>
        <w:tab/>
      </w:r>
      <w:r w:rsidR="005B5FDE">
        <w:rPr>
          <w:sz w:val="24"/>
          <w:szCs w:val="24"/>
        </w:rPr>
        <w:t>The structure of th</w:t>
      </w:r>
      <w:r w:rsidR="00D65C95">
        <w:rPr>
          <w:sz w:val="24"/>
          <w:szCs w:val="24"/>
        </w:rPr>
        <w:t>is</w:t>
      </w:r>
      <w:r w:rsidR="00147AF7" w:rsidRPr="001F6C8B">
        <w:rPr>
          <w:sz w:val="24"/>
          <w:szCs w:val="24"/>
        </w:rPr>
        <w:t xml:space="preserve"> paper is as follows.</w:t>
      </w:r>
      <w:r w:rsidR="002B6909" w:rsidRPr="001F6C8B">
        <w:rPr>
          <w:sz w:val="24"/>
          <w:szCs w:val="24"/>
        </w:rPr>
        <w:t xml:space="preserve"> </w:t>
      </w:r>
      <w:r w:rsidR="00D776FF" w:rsidRPr="001F6C8B">
        <w:rPr>
          <w:sz w:val="24"/>
          <w:szCs w:val="24"/>
        </w:rPr>
        <w:t>In Section One,</w:t>
      </w:r>
      <w:r w:rsidR="00147AF7" w:rsidRPr="001F6C8B">
        <w:rPr>
          <w:sz w:val="24"/>
          <w:szCs w:val="24"/>
        </w:rPr>
        <w:t xml:space="preserve"> I </w:t>
      </w:r>
      <w:r w:rsidR="0056116C">
        <w:rPr>
          <w:sz w:val="24"/>
          <w:szCs w:val="24"/>
        </w:rPr>
        <w:t>argue</w:t>
      </w:r>
      <w:r w:rsidR="008A50B9">
        <w:rPr>
          <w:sz w:val="24"/>
          <w:szCs w:val="24"/>
        </w:rPr>
        <w:t xml:space="preserve"> that </w:t>
      </w:r>
      <w:r w:rsidR="00FC2162">
        <w:rPr>
          <w:sz w:val="24"/>
          <w:szCs w:val="24"/>
        </w:rPr>
        <w:t xml:space="preserve">Rawlsian </w:t>
      </w:r>
      <w:r w:rsidR="00FC0461">
        <w:rPr>
          <w:sz w:val="24"/>
          <w:szCs w:val="24"/>
        </w:rPr>
        <w:t>autonomy requires</w:t>
      </w:r>
      <w:r w:rsidR="00CD7B44">
        <w:rPr>
          <w:sz w:val="24"/>
          <w:szCs w:val="24"/>
        </w:rPr>
        <w:t xml:space="preserve"> some measure of </w:t>
      </w:r>
      <w:r w:rsidR="00FB3DD9">
        <w:rPr>
          <w:sz w:val="24"/>
          <w:szCs w:val="24"/>
        </w:rPr>
        <w:t xml:space="preserve">self-knowledge, </w:t>
      </w:r>
      <w:r w:rsidR="00884F6A">
        <w:rPr>
          <w:sz w:val="24"/>
          <w:szCs w:val="24"/>
        </w:rPr>
        <w:t xml:space="preserve">and in particular </w:t>
      </w:r>
      <w:r w:rsidR="00FB3DD9">
        <w:rPr>
          <w:sz w:val="24"/>
          <w:szCs w:val="24"/>
        </w:rPr>
        <w:t>kno</w:t>
      </w:r>
      <w:r w:rsidR="001734D2">
        <w:rPr>
          <w:sz w:val="24"/>
          <w:szCs w:val="24"/>
        </w:rPr>
        <w:t>wledge of one’s talents.</w:t>
      </w:r>
      <w:r w:rsidR="001125A6">
        <w:rPr>
          <w:sz w:val="24"/>
          <w:szCs w:val="24"/>
        </w:rPr>
        <w:t xml:space="preserve"> </w:t>
      </w:r>
      <w:r w:rsidR="001734D2">
        <w:rPr>
          <w:sz w:val="24"/>
          <w:szCs w:val="24"/>
        </w:rPr>
        <w:t>This</w:t>
      </w:r>
      <w:r w:rsidR="001125A6">
        <w:rPr>
          <w:sz w:val="24"/>
          <w:szCs w:val="24"/>
        </w:rPr>
        <w:t xml:space="preserve"> </w:t>
      </w:r>
      <w:r w:rsidR="00A14638">
        <w:rPr>
          <w:sz w:val="24"/>
          <w:szCs w:val="24"/>
        </w:rPr>
        <w:t xml:space="preserve">will </w:t>
      </w:r>
      <w:r w:rsidR="00DF0109">
        <w:rPr>
          <w:sz w:val="24"/>
          <w:szCs w:val="24"/>
        </w:rPr>
        <w:t>usually</w:t>
      </w:r>
      <w:r w:rsidR="00A14638">
        <w:rPr>
          <w:sz w:val="24"/>
          <w:szCs w:val="24"/>
        </w:rPr>
        <w:t xml:space="preserve"> require</w:t>
      </w:r>
      <w:r w:rsidR="001125A6">
        <w:rPr>
          <w:sz w:val="24"/>
          <w:szCs w:val="24"/>
        </w:rPr>
        <w:t xml:space="preserve"> </w:t>
      </w:r>
      <w:r w:rsidR="00FC2162">
        <w:rPr>
          <w:sz w:val="24"/>
          <w:szCs w:val="24"/>
        </w:rPr>
        <w:t xml:space="preserve">the </w:t>
      </w:r>
      <w:r w:rsidR="005B5FDE">
        <w:rPr>
          <w:sz w:val="24"/>
          <w:szCs w:val="24"/>
        </w:rPr>
        <w:t>development of</w:t>
      </w:r>
      <w:r w:rsidR="001125A6">
        <w:rPr>
          <w:sz w:val="24"/>
          <w:szCs w:val="24"/>
        </w:rPr>
        <w:t xml:space="preserve"> </w:t>
      </w:r>
      <w:r w:rsidR="00EB564C">
        <w:rPr>
          <w:sz w:val="24"/>
          <w:szCs w:val="24"/>
        </w:rPr>
        <w:t>those</w:t>
      </w:r>
      <w:r w:rsidR="00BE4CF0">
        <w:rPr>
          <w:sz w:val="24"/>
          <w:szCs w:val="24"/>
        </w:rPr>
        <w:t xml:space="preserve"> talents</w:t>
      </w:r>
      <w:r w:rsidR="001734D2">
        <w:rPr>
          <w:sz w:val="24"/>
          <w:szCs w:val="24"/>
        </w:rPr>
        <w:t xml:space="preserve"> </w:t>
      </w:r>
      <w:r w:rsidR="00FC2162">
        <w:rPr>
          <w:sz w:val="24"/>
          <w:szCs w:val="24"/>
        </w:rPr>
        <w:t>to a certain extent</w:t>
      </w:r>
      <w:r w:rsidR="00654AE5">
        <w:rPr>
          <w:sz w:val="24"/>
          <w:szCs w:val="24"/>
        </w:rPr>
        <w:t>, which I term sufficient self-realization</w:t>
      </w:r>
      <w:r w:rsidR="001125A6">
        <w:rPr>
          <w:sz w:val="24"/>
          <w:szCs w:val="24"/>
        </w:rPr>
        <w:t xml:space="preserve">. </w:t>
      </w:r>
      <w:r w:rsidR="008A50B9">
        <w:rPr>
          <w:sz w:val="24"/>
          <w:szCs w:val="24"/>
        </w:rPr>
        <w:t>In Sec</w:t>
      </w:r>
      <w:r w:rsidR="00FC0461">
        <w:rPr>
          <w:sz w:val="24"/>
          <w:szCs w:val="24"/>
        </w:rPr>
        <w:t>tion</w:t>
      </w:r>
      <w:r w:rsidR="008A50B9">
        <w:rPr>
          <w:sz w:val="24"/>
          <w:szCs w:val="24"/>
        </w:rPr>
        <w:t xml:space="preserve"> Two, </w:t>
      </w:r>
      <w:r w:rsidR="00CD7B44">
        <w:rPr>
          <w:sz w:val="24"/>
          <w:szCs w:val="24"/>
        </w:rPr>
        <w:t xml:space="preserve">I </w:t>
      </w:r>
      <w:r w:rsidR="00CC18A8">
        <w:rPr>
          <w:sz w:val="24"/>
          <w:szCs w:val="24"/>
        </w:rPr>
        <w:t xml:space="preserve">engage with </w:t>
      </w:r>
      <w:r w:rsidR="00EB564C">
        <w:rPr>
          <w:sz w:val="24"/>
          <w:szCs w:val="24"/>
        </w:rPr>
        <w:t xml:space="preserve">Richard </w:t>
      </w:r>
      <w:r w:rsidR="00CD7B44">
        <w:rPr>
          <w:sz w:val="24"/>
          <w:szCs w:val="24"/>
        </w:rPr>
        <w:t xml:space="preserve">Arneson’s </w:t>
      </w:r>
      <w:r w:rsidR="00CC18A8">
        <w:rPr>
          <w:sz w:val="24"/>
          <w:szCs w:val="24"/>
        </w:rPr>
        <w:t xml:space="preserve">critique of Fair Equality of Opportunity, which states that Rawls’ justification of the principle, by appeal to self-realization, is perfectionist. I </w:t>
      </w:r>
      <w:r w:rsidR="0056116C">
        <w:rPr>
          <w:sz w:val="24"/>
          <w:szCs w:val="24"/>
        </w:rPr>
        <w:t>argue</w:t>
      </w:r>
      <w:r w:rsidR="00CC18A8">
        <w:rPr>
          <w:sz w:val="24"/>
          <w:szCs w:val="24"/>
        </w:rPr>
        <w:t xml:space="preserve"> that this critique </w:t>
      </w:r>
      <w:r w:rsidR="00D65C95">
        <w:rPr>
          <w:sz w:val="24"/>
          <w:szCs w:val="24"/>
        </w:rPr>
        <w:t>miss</w:t>
      </w:r>
      <w:r w:rsidR="00CC18A8">
        <w:rPr>
          <w:sz w:val="24"/>
          <w:szCs w:val="24"/>
        </w:rPr>
        <w:t>es</w:t>
      </w:r>
      <w:r w:rsidR="00D65C95">
        <w:rPr>
          <w:sz w:val="24"/>
          <w:szCs w:val="24"/>
        </w:rPr>
        <w:t xml:space="preserve"> </w:t>
      </w:r>
      <w:r w:rsidR="00CC18A8">
        <w:rPr>
          <w:sz w:val="24"/>
          <w:szCs w:val="24"/>
        </w:rPr>
        <w:t>its</w:t>
      </w:r>
      <w:r w:rsidR="00D65C95">
        <w:rPr>
          <w:sz w:val="24"/>
          <w:szCs w:val="24"/>
        </w:rPr>
        <w:t xml:space="preserve"> mark</w:t>
      </w:r>
      <w:r w:rsidR="009D2146">
        <w:rPr>
          <w:sz w:val="24"/>
          <w:szCs w:val="24"/>
        </w:rPr>
        <w:t xml:space="preserve"> because</w:t>
      </w:r>
      <w:r w:rsidR="00CD7B44">
        <w:rPr>
          <w:sz w:val="24"/>
          <w:szCs w:val="24"/>
        </w:rPr>
        <w:t xml:space="preserve"> </w:t>
      </w:r>
      <w:r w:rsidR="001734D2">
        <w:rPr>
          <w:sz w:val="24"/>
          <w:szCs w:val="24"/>
        </w:rPr>
        <w:t>Rawls’</w:t>
      </w:r>
      <w:r w:rsidR="00CD7B44">
        <w:rPr>
          <w:sz w:val="24"/>
          <w:szCs w:val="24"/>
        </w:rPr>
        <w:t xml:space="preserve"> commitment to</w:t>
      </w:r>
      <w:r w:rsidR="00FB3DD9">
        <w:rPr>
          <w:sz w:val="24"/>
          <w:szCs w:val="24"/>
        </w:rPr>
        <w:t xml:space="preserve"> self-realization can be grounded in </w:t>
      </w:r>
      <w:r w:rsidR="00E62729">
        <w:rPr>
          <w:sz w:val="24"/>
          <w:szCs w:val="24"/>
        </w:rPr>
        <w:t xml:space="preserve">one of </w:t>
      </w:r>
      <w:r w:rsidR="00C74566">
        <w:rPr>
          <w:sz w:val="24"/>
          <w:szCs w:val="24"/>
        </w:rPr>
        <w:t>the two moral powers</w:t>
      </w:r>
      <w:r w:rsidR="00FB3DD9">
        <w:rPr>
          <w:sz w:val="24"/>
          <w:szCs w:val="24"/>
        </w:rPr>
        <w:t xml:space="preserve"> </w:t>
      </w:r>
      <w:r w:rsidR="0050622C">
        <w:rPr>
          <w:sz w:val="24"/>
          <w:szCs w:val="24"/>
        </w:rPr>
        <w:t>rather than</w:t>
      </w:r>
      <w:r w:rsidR="00FB3DD9">
        <w:rPr>
          <w:sz w:val="24"/>
          <w:szCs w:val="24"/>
        </w:rPr>
        <w:t xml:space="preserve"> </w:t>
      </w:r>
      <w:r w:rsidR="00FE34F0">
        <w:rPr>
          <w:sz w:val="24"/>
          <w:szCs w:val="24"/>
        </w:rPr>
        <w:t xml:space="preserve">controversial </w:t>
      </w:r>
      <w:r w:rsidR="00B51ECC">
        <w:rPr>
          <w:sz w:val="24"/>
          <w:szCs w:val="24"/>
        </w:rPr>
        <w:t>perfectionist</w:t>
      </w:r>
      <w:r w:rsidR="00FE34F0">
        <w:rPr>
          <w:sz w:val="24"/>
          <w:szCs w:val="24"/>
        </w:rPr>
        <w:t xml:space="preserve"> claims</w:t>
      </w:r>
      <w:r w:rsidR="00B51ECC">
        <w:rPr>
          <w:sz w:val="24"/>
          <w:szCs w:val="24"/>
        </w:rPr>
        <w:t xml:space="preserve"> about </w:t>
      </w:r>
      <w:r w:rsidR="0056116C">
        <w:rPr>
          <w:sz w:val="24"/>
          <w:szCs w:val="24"/>
        </w:rPr>
        <w:t>well-being</w:t>
      </w:r>
      <w:r w:rsidR="00FB3DD9">
        <w:rPr>
          <w:sz w:val="24"/>
          <w:szCs w:val="24"/>
        </w:rPr>
        <w:t xml:space="preserve">. </w:t>
      </w:r>
      <w:r w:rsidR="008A50B9">
        <w:rPr>
          <w:sz w:val="24"/>
          <w:szCs w:val="24"/>
        </w:rPr>
        <w:t xml:space="preserve">In Section Three, I </w:t>
      </w:r>
      <w:r w:rsidR="00A14638">
        <w:rPr>
          <w:sz w:val="24"/>
          <w:szCs w:val="24"/>
        </w:rPr>
        <w:t>argue</w:t>
      </w:r>
      <w:r w:rsidR="008A50B9">
        <w:rPr>
          <w:sz w:val="24"/>
          <w:szCs w:val="24"/>
        </w:rPr>
        <w:t xml:space="preserve"> that the requirement of sufficient self-realization </w:t>
      </w:r>
      <w:r w:rsidR="00BB0201">
        <w:rPr>
          <w:sz w:val="24"/>
          <w:szCs w:val="24"/>
        </w:rPr>
        <w:t>suggests a revis</w:t>
      </w:r>
      <w:r w:rsidR="00A14638">
        <w:rPr>
          <w:sz w:val="24"/>
          <w:szCs w:val="24"/>
        </w:rPr>
        <w:t xml:space="preserve">ed version </w:t>
      </w:r>
      <w:r w:rsidR="00BB0201">
        <w:rPr>
          <w:sz w:val="24"/>
          <w:szCs w:val="24"/>
        </w:rPr>
        <w:t>of</w:t>
      </w:r>
      <w:r w:rsidR="004431E8">
        <w:rPr>
          <w:sz w:val="24"/>
          <w:szCs w:val="24"/>
        </w:rPr>
        <w:t xml:space="preserve"> </w:t>
      </w:r>
      <w:r w:rsidR="008A50B9">
        <w:rPr>
          <w:sz w:val="24"/>
          <w:szCs w:val="24"/>
        </w:rPr>
        <w:t xml:space="preserve">Fair Equality of Opportunity </w:t>
      </w:r>
      <w:r w:rsidR="00BB0201">
        <w:rPr>
          <w:sz w:val="24"/>
          <w:szCs w:val="24"/>
        </w:rPr>
        <w:t xml:space="preserve">that </w:t>
      </w:r>
      <w:r w:rsidR="00A14638">
        <w:rPr>
          <w:sz w:val="24"/>
          <w:szCs w:val="24"/>
        </w:rPr>
        <w:t>is</w:t>
      </w:r>
      <w:r w:rsidR="001734D2">
        <w:rPr>
          <w:sz w:val="24"/>
          <w:szCs w:val="24"/>
        </w:rPr>
        <w:t xml:space="preserve"> </w:t>
      </w:r>
      <w:r w:rsidR="00A14638">
        <w:rPr>
          <w:sz w:val="24"/>
          <w:szCs w:val="24"/>
        </w:rPr>
        <w:t>more plausible than the original</w:t>
      </w:r>
      <w:r w:rsidR="008A50B9">
        <w:rPr>
          <w:sz w:val="24"/>
          <w:szCs w:val="24"/>
        </w:rPr>
        <w:t>. In Section Four</w:t>
      </w:r>
      <w:r w:rsidR="002B5428">
        <w:rPr>
          <w:sz w:val="24"/>
          <w:szCs w:val="24"/>
        </w:rPr>
        <w:t>,</w:t>
      </w:r>
      <w:r w:rsidR="008A50B9">
        <w:rPr>
          <w:sz w:val="24"/>
          <w:szCs w:val="24"/>
        </w:rPr>
        <w:t xml:space="preserve"> I discuss the </w:t>
      </w:r>
      <w:r w:rsidR="00FB3DD9">
        <w:rPr>
          <w:sz w:val="24"/>
          <w:szCs w:val="24"/>
        </w:rPr>
        <w:t xml:space="preserve">practical </w:t>
      </w:r>
      <w:r w:rsidR="008A50B9">
        <w:rPr>
          <w:sz w:val="24"/>
          <w:szCs w:val="24"/>
        </w:rPr>
        <w:t>implications of prioritising sufficien</w:t>
      </w:r>
      <w:r w:rsidR="007D6A05">
        <w:rPr>
          <w:sz w:val="24"/>
          <w:szCs w:val="24"/>
        </w:rPr>
        <w:t>t self-realization</w:t>
      </w:r>
      <w:r w:rsidR="00B51ECC" w:rsidRPr="00B51ECC">
        <w:rPr>
          <w:sz w:val="24"/>
          <w:szCs w:val="24"/>
        </w:rPr>
        <w:t xml:space="preserve"> </w:t>
      </w:r>
      <w:r w:rsidR="00B51ECC">
        <w:rPr>
          <w:sz w:val="24"/>
          <w:szCs w:val="24"/>
        </w:rPr>
        <w:t>in educational provision</w:t>
      </w:r>
      <w:r w:rsidR="00037841">
        <w:rPr>
          <w:sz w:val="24"/>
          <w:szCs w:val="24"/>
        </w:rPr>
        <w:t xml:space="preserve">. In Section Five, I conclude that sufficient self-realization should play an important role in </w:t>
      </w:r>
      <w:r w:rsidR="00710860">
        <w:rPr>
          <w:sz w:val="24"/>
          <w:szCs w:val="24"/>
        </w:rPr>
        <w:t>guiding and assessing the design of educational institutions</w:t>
      </w:r>
      <w:r w:rsidR="00037841">
        <w:rPr>
          <w:sz w:val="24"/>
          <w:szCs w:val="24"/>
        </w:rPr>
        <w:t>.</w:t>
      </w:r>
    </w:p>
    <w:p w:rsidR="00FD491F" w:rsidRPr="001F6C8B" w:rsidRDefault="00FD491F" w:rsidP="00CD70E0">
      <w:pPr>
        <w:spacing w:after="0" w:line="480" w:lineRule="auto"/>
        <w:jc w:val="both"/>
        <w:rPr>
          <w:sz w:val="24"/>
          <w:szCs w:val="24"/>
        </w:rPr>
      </w:pPr>
    </w:p>
    <w:p w:rsidR="00037841" w:rsidRPr="00221F6C" w:rsidRDefault="00FD491F" w:rsidP="00CD70E0">
      <w:pPr>
        <w:spacing w:after="0" w:line="480" w:lineRule="auto"/>
        <w:jc w:val="both"/>
        <w:rPr>
          <w:i/>
          <w:sz w:val="24"/>
          <w:szCs w:val="24"/>
        </w:rPr>
      </w:pPr>
      <w:r w:rsidRPr="00221F6C">
        <w:rPr>
          <w:i/>
          <w:sz w:val="24"/>
          <w:szCs w:val="24"/>
        </w:rPr>
        <w:t xml:space="preserve">1. </w:t>
      </w:r>
      <w:r w:rsidR="008A50B9" w:rsidRPr="00221F6C">
        <w:rPr>
          <w:i/>
          <w:sz w:val="24"/>
          <w:szCs w:val="24"/>
        </w:rPr>
        <w:t>From Autonomy to Self-Realization</w:t>
      </w:r>
    </w:p>
    <w:p w:rsidR="005C5119" w:rsidRDefault="006D52BE" w:rsidP="00CD70E0">
      <w:pPr>
        <w:spacing w:after="0" w:line="480" w:lineRule="auto"/>
        <w:jc w:val="both"/>
        <w:rPr>
          <w:sz w:val="24"/>
          <w:szCs w:val="24"/>
        </w:rPr>
      </w:pPr>
      <w:r>
        <w:rPr>
          <w:sz w:val="24"/>
          <w:szCs w:val="24"/>
        </w:rPr>
        <w:t>I</w:t>
      </w:r>
      <w:r w:rsidR="009D2146">
        <w:rPr>
          <w:sz w:val="24"/>
          <w:szCs w:val="24"/>
        </w:rPr>
        <w:t xml:space="preserve">n many of the most plausible liberal </w:t>
      </w:r>
      <w:r>
        <w:rPr>
          <w:sz w:val="24"/>
          <w:szCs w:val="24"/>
        </w:rPr>
        <w:t>theories</w:t>
      </w:r>
      <w:r w:rsidR="009D2146">
        <w:rPr>
          <w:sz w:val="24"/>
          <w:szCs w:val="24"/>
        </w:rPr>
        <w:t xml:space="preserve"> of justice</w:t>
      </w:r>
      <w:r w:rsidR="00884F6A">
        <w:rPr>
          <w:sz w:val="24"/>
          <w:szCs w:val="24"/>
        </w:rPr>
        <w:t>,</w:t>
      </w:r>
      <w:r>
        <w:rPr>
          <w:sz w:val="24"/>
          <w:szCs w:val="24"/>
        </w:rPr>
        <w:t xml:space="preserve"> </w:t>
      </w:r>
      <w:r w:rsidR="00695FB5">
        <w:rPr>
          <w:sz w:val="24"/>
          <w:szCs w:val="24"/>
        </w:rPr>
        <w:t xml:space="preserve">including Rawls’, </w:t>
      </w:r>
      <w:r>
        <w:rPr>
          <w:sz w:val="24"/>
          <w:szCs w:val="24"/>
        </w:rPr>
        <w:t xml:space="preserve">individual rights and liberties are </w:t>
      </w:r>
      <w:r w:rsidR="0056116C">
        <w:rPr>
          <w:sz w:val="24"/>
          <w:szCs w:val="24"/>
        </w:rPr>
        <w:t>justified</w:t>
      </w:r>
      <w:r>
        <w:rPr>
          <w:sz w:val="24"/>
          <w:szCs w:val="24"/>
        </w:rPr>
        <w:t xml:space="preserve"> by appeal to </w:t>
      </w:r>
      <w:r w:rsidR="00B078A0">
        <w:rPr>
          <w:sz w:val="24"/>
          <w:szCs w:val="24"/>
        </w:rPr>
        <w:t>individual autonomy.</w:t>
      </w:r>
      <w:r w:rsidR="00AA474C">
        <w:rPr>
          <w:rStyle w:val="EndnoteReference"/>
          <w:sz w:val="24"/>
          <w:szCs w:val="24"/>
        </w:rPr>
        <w:endnoteReference w:id="4"/>
      </w:r>
      <w:r w:rsidR="00B078A0">
        <w:rPr>
          <w:sz w:val="24"/>
          <w:szCs w:val="24"/>
        </w:rPr>
        <w:t xml:space="preserve"> Broadly speaking,</w:t>
      </w:r>
      <w:r>
        <w:rPr>
          <w:sz w:val="24"/>
          <w:szCs w:val="24"/>
        </w:rPr>
        <w:t xml:space="preserve"> </w:t>
      </w:r>
      <w:r w:rsidR="00B078A0">
        <w:rPr>
          <w:sz w:val="24"/>
          <w:szCs w:val="24"/>
        </w:rPr>
        <w:t xml:space="preserve">individual autonomy is </w:t>
      </w:r>
      <w:r>
        <w:rPr>
          <w:sz w:val="24"/>
          <w:szCs w:val="24"/>
        </w:rPr>
        <w:t xml:space="preserve">the ideal that one’s life should be lived in accordance with one’s own authentic </w:t>
      </w:r>
      <w:r w:rsidR="003B7026">
        <w:rPr>
          <w:sz w:val="24"/>
          <w:szCs w:val="24"/>
        </w:rPr>
        <w:t>conviction</w:t>
      </w:r>
      <w:r w:rsidR="005B5FDE">
        <w:rPr>
          <w:sz w:val="24"/>
          <w:szCs w:val="24"/>
        </w:rPr>
        <w:t>,</w:t>
      </w:r>
      <w:r>
        <w:rPr>
          <w:sz w:val="24"/>
          <w:szCs w:val="24"/>
        </w:rPr>
        <w:t xml:space="preserve"> free from external manipulation </w:t>
      </w:r>
      <w:r w:rsidR="00853D42">
        <w:rPr>
          <w:sz w:val="24"/>
          <w:szCs w:val="24"/>
        </w:rPr>
        <w:t>and</w:t>
      </w:r>
      <w:r>
        <w:rPr>
          <w:sz w:val="24"/>
          <w:szCs w:val="24"/>
        </w:rPr>
        <w:t xml:space="preserve"> coercion.</w:t>
      </w:r>
      <w:r w:rsidR="00AA474C">
        <w:rPr>
          <w:rStyle w:val="EndnoteReference"/>
          <w:sz w:val="24"/>
          <w:szCs w:val="24"/>
        </w:rPr>
        <w:endnoteReference w:id="5"/>
      </w:r>
      <w:r>
        <w:rPr>
          <w:sz w:val="24"/>
          <w:szCs w:val="24"/>
        </w:rPr>
        <w:t xml:space="preserve"> </w:t>
      </w:r>
      <w:r w:rsidR="009D2146">
        <w:rPr>
          <w:sz w:val="24"/>
          <w:szCs w:val="24"/>
        </w:rPr>
        <w:t xml:space="preserve">In this section </w:t>
      </w:r>
      <w:r w:rsidR="00B078A0">
        <w:rPr>
          <w:sz w:val="24"/>
          <w:szCs w:val="24"/>
        </w:rPr>
        <w:t>I argue</w:t>
      </w:r>
      <w:r w:rsidR="004431E8">
        <w:rPr>
          <w:sz w:val="24"/>
          <w:szCs w:val="24"/>
        </w:rPr>
        <w:t xml:space="preserve"> that a commitment to autonomy</w:t>
      </w:r>
      <w:r w:rsidR="0056116C">
        <w:rPr>
          <w:sz w:val="24"/>
          <w:szCs w:val="24"/>
        </w:rPr>
        <w:t xml:space="preserve"> </w:t>
      </w:r>
      <w:r w:rsidR="00FE34F0">
        <w:rPr>
          <w:sz w:val="24"/>
          <w:szCs w:val="24"/>
        </w:rPr>
        <w:t>entails</w:t>
      </w:r>
      <w:r w:rsidR="004431E8">
        <w:rPr>
          <w:sz w:val="24"/>
          <w:szCs w:val="24"/>
        </w:rPr>
        <w:t xml:space="preserve"> a commitment to sufficient self-realization</w:t>
      </w:r>
      <w:r w:rsidR="0056116C">
        <w:rPr>
          <w:sz w:val="24"/>
          <w:szCs w:val="24"/>
        </w:rPr>
        <w:t>, at least in societies like ours</w:t>
      </w:r>
      <w:r w:rsidR="004431E8">
        <w:rPr>
          <w:sz w:val="24"/>
          <w:szCs w:val="24"/>
        </w:rPr>
        <w:t xml:space="preserve">. </w:t>
      </w:r>
      <w:r>
        <w:rPr>
          <w:sz w:val="24"/>
          <w:szCs w:val="24"/>
        </w:rPr>
        <w:t>Though my focus in this paper will be on Rawlsian liberalism</w:t>
      </w:r>
      <w:r w:rsidR="00F30946">
        <w:rPr>
          <w:sz w:val="24"/>
          <w:szCs w:val="24"/>
        </w:rPr>
        <w:t>, and Rawlsian autonomy,</w:t>
      </w:r>
      <w:r>
        <w:rPr>
          <w:sz w:val="24"/>
          <w:szCs w:val="24"/>
        </w:rPr>
        <w:t xml:space="preserve"> the claims </w:t>
      </w:r>
      <w:r w:rsidR="000A1712">
        <w:rPr>
          <w:sz w:val="24"/>
          <w:szCs w:val="24"/>
        </w:rPr>
        <w:t xml:space="preserve">that </w:t>
      </w:r>
      <w:r>
        <w:rPr>
          <w:sz w:val="24"/>
          <w:szCs w:val="24"/>
        </w:rPr>
        <w:t xml:space="preserve">I make are by no means limited to that strand of </w:t>
      </w:r>
      <w:r>
        <w:rPr>
          <w:sz w:val="24"/>
          <w:szCs w:val="24"/>
        </w:rPr>
        <w:lastRenderedPageBreak/>
        <w:t xml:space="preserve">liberalism. </w:t>
      </w:r>
      <w:r w:rsidR="00B078A0">
        <w:rPr>
          <w:sz w:val="24"/>
          <w:szCs w:val="24"/>
        </w:rPr>
        <w:t xml:space="preserve">The </w:t>
      </w:r>
      <w:r w:rsidR="005C5119">
        <w:rPr>
          <w:sz w:val="24"/>
          <w:szCs w:val="24"/>
        </w:rPr>
        <w:t xml:space="preserve">argument </w:t>
      </w:r>
      <w:r w:rsidR="00B078A0">
        <w:rPr>
          <w:sz w:val="24"/>
          <w:szCs w:val="24"/>
        </w:rPr>
        <w:t xml:space="preserve">of this section </w:t>
      </w:r>
      <w:r w:rsidR="005C5119">
        <w:rPr>
          <w:sz w:val="24"/>
          <w:szCs w:val="24"/>
        </w:rPr>
        <w:t>will apply to</w:t>
      </w:r>
      <w:r>
        <w:rPr>
          <w:sz w:val="24"/>
          <w:szCs w:val="24"/>
        </w:rPr>
        <w:t xml:space="preserve"> any liberal theory of justice that gives </w:t>
      </w:r>
      <w:r w:rsidR="00D65C95">
        <w:rPr>
          <w:sz w:val="24"/>
          <w:szCs w:val="24"/>
        </w:rPr>
        <w:t>a certain</w:t>
      </w:r>
      <w:r w:rsidR="00BB0201">
        <w:rPr>
          <w:sz w:val="24"/>
          <w:szCs w:val="24"/>
        </w:rPr>
        <w:t xml:space="preserve"> kind of </w:t>
      </w:r>
      <w:r>
        <w:rPr>
          <w:sz w:val="24"/>
          <w:szCs w:val="24"/>
        </w:rPr>
        <w:t>autonomy a certain pri</w:t>
      </w:r>
      <w:r w:rsidR="005C5119">
        <w:rPr>
          <w:sz w:val="24"/>
          <w:szCs w:val="24"/>
        </w:rPr>
        <w:t>ority.</w:t>
      </w:r>
      <w:r w:rsidR="00AA474C">
        <w:rPr>
          <w:rStyle w:val="EndnoteReference"/>
          <w:sz w:val="24"/>
          <w:szCs w:val="24"/>
        </w:rPr>
        <w:endnoteReference w:id="6"/>
      </w:r>
      <w:r w:rsidR="004431E8">
        <w:rPr>
          <w:sz w:val="24"/>
          <w:szCs w:val="24"/>
        </w:rPr>
        <w:t xml:space="preserve"> However, I do not wish to defend the priority ordering </w:t>
      </w:r>
      <w:r w:rsidR="000D78F5">
        <w:rPr>
          <w:sz w:val="24"/>
          <w:szCs w:val="24"/>
        </w:rPr>
        <w:t xml:space="preserve">of principles </w:t>
      </w:r>
      <w:r w:rsidR="004431E8">
        <w:rPr>
          <w:sz w:val="24"/>
          <w:szCs w:val="24"/>
        </w:rPr>
        <w:t>in Rawls’ theory</w:t>
      </w:r>
      <w:r w:rsidR="009D2146">
        <w:rPr>
          <w:sz w:val="24"/>
          <w:szCs w:val="24"/>
        </w:rPr>
        <w:t xml:space="preserve"> in this paper</w:t>
      </w:r>
      <w:r w:rsidR="004431E8">
        <w:rPr>
          <w:sz w:val="24"/>
          <w:szCs w:val="24"/>
        </w:rPr>
        <w:t>.</w:t>
      </w:r>
      <w:r w:rsidR="00FF0B2F">
        <w:rPr>
          <w:sz w:val="24"/>
          <w:szCs w:val="24"/>
        </w:rPr>
        <w:t xml:space="preserve"> I assume that a satisfactory defence of the priority </w:t>
      </w:r>
      <w:r w:rsidR="009D2146">
        <w:rPr>
          <w:sz w:val="24"/>
          <w:szCs w:val="24"/>
        </w:rPr>
        <w:t>of</w:t>
      </w:r>
      <w:r w:rsidR="005B5FDE">
        <w:rPr>
          <w:sz w:val="24"/>
          <w:szCs w:val="24"/>
        </w:rPr>
        <w:t xml:space="preserve"> </w:t>
      </w:r>
      <w:r w:rsidR="009D2146">
        <w:rPr>
          <w:sz w:val="24"/>
          <w:szCs w:val="24"/>
        </w:rPr>
        <w:t xml:space="preserve">Rawlsian </w:t>
      </w:r>
      <w:r w:rsidR="005B5FDE">
        <w:rPr>
          <w:sz w:val="24"/>
          <w:szCs w:val="24"/>
        </w:rPr>
        <w:t xml:space="preserve">autonomy </w:t>
      </w:r>
      <w:r w:rsidR="00FF0B2F">
        <w:rPr>
          <w:sz w:val="24"/>
          <w:szCs w:val="24"/>
        </w:rPr>
        <w:t>is available.</w:t>
      </w:r>
      <w:r w:rsidR="00AA474C">
        <w:rPr>
          <w:rStyle w:val="EndnoteReference"/>
          <w:sz w:val="24"/>
          <w:szCs w:val="24"/>
        </w:rPr>
        <w:endnoteReference w:id="7"/>
      </w:r>
    </w:p>
    <w:p w:rsidR="00DF0109" w:rsidRPr="001F6C8B" w:rsidRDefault="00E346F9" w:rsidP="00CD70E0">
      <w:pPr>
        <w:spacing w:after="0" w:line="480" w:lineRule="auto"/>
        <w:ind w:firstLine="720"/>
        <w:jc w:val="both"/>
        <w:rPr>
          <w:sz w:val="24"/>
          <w:szCs w:val="24"/>
        </w:rPr>
      </w:pPr>
      <w:r>
        <w:rPr>
          <w:sz w:val="24"/>
          <w:szCs w:val="24"/>
        </w:rPr>
        <w:t>Rawls’</w:t>
      </w:r>
      <w:r w:rsidR="00D16A22">
        <w:rPr>
          <w:sz w:val="24"/>
          <w:szCs w:val="24"/>
        </w:rPr>
        <w:t>s</w:t>
      </w:r>
      <w:r>
        <w:rPr>
          <w:sz w:val="24"/>
          <w:szCs w:val="24"/>
        </w:rPr>
        <w:t xml:space="preserve"> theory, </w:t>
      </w:r>
      <w:r>
        <w:rPr>
          <w:i/>
          <w:iCs/>
          <w:sz w:val="24"/>
          <w:szCs w:val="24"/>
        </w:rPr>
        <w:t xml:space="preserve">Justice as </w:t>
      </w:r>
      <w:r w:rsidRPr="00E346F9">
        <w:rPr>
          <w:i/>
          <w:iCs/>
          <w:sz w:val="24"/>
          <w:szCs w:val="24"/>
        </w:rPr>
        <w:t>Fairness</w:t>
      </w:r>
      <w:r>
        <w:rPr>
          <w:sz w:val="24"/>
          <w:szCs w:val="24"/>
        </w:rPr>
        <w:t xml:space="preserve">, proceeds from the thought that </w:t>
      </w:r>
      <w:r w:rsidR="0056116C">
        <w:rPr>
          <w:sz w:val="24"/>
          <w:szCs w:val="24"/>
        </w:rPr>
        <w:t xml:space="preserve">sound </w:t>
      </w:r>
      <w:r>
        <w:rPr>
          <w:sz w:val="24"/>
          <w:szCs w:val="24"/>
        </w:rPr>
        <w:t xml:space="preserve">principles of justice </w:t>
      </w:r>
      <w:r w:rsidR="00177328">
        <w:rPr>
          <w:sz w:val="24"/>
          <w:szCs w:val="24"/>
        </w:rPr>
        <w:t>are those that would be the subject of fair agreement between free and equal moral persons.</w:t>
      </w:r>
      <w:r>
        <w:rPr>
          <w:sz w:val="24"/>
          <w:szCs w:val="24"/>
        </w:rPr>
        <w:t xml:space="preserve"> </w:t>
      </w:r>
      <w:r w:rsidR="000022CA">
        <w:rPr>
          <w:sz w:val="24"/>
          <w:szCs w:val="24"/>
        </w:rPr>
        <w:t xml:space="preserve">This agreement </w:t>
      </w:r>
      <w:r w:rsidR="00B51ECC">
        <w:rPr>
          <w:sz w:val="24"/>
          <w:szCs w:val="24"/>
        </w:rPr>
        <w:t>is modelled in what Rawls terms</w:t>
      </w:r>
      <w:r w:rsidR="000022CA">
        <w:rPr>
          <w:sz w:val="24"/>
          <w:szCs w:val="24"/>
        </w:rPr>
        <w:t xml:space="preserve"> the original position. </w:t>
      </w:r>
      <w:r w:rsidR="00E84808">
        <w:rPr>
          <w:sz w:val="24"/>
          <w:szCs w:val="24"/>
        </w:rPr>
        <w:t>In the original position, p</w:t>
      </w:r>
      <w:r w:rsidR="00177328">
        <w:rPr>
          <w:sz w:val="24"/>
          <w:szCs w:val="24"/>
        </w:rPr>
        <w:t xml:space="preserve">ersons are free and equal in that they possess two moral powers and an interest in securing the </w:t>
      </w:r>
      <w:r w:rsidR="00853D42">
        <w:rPr>
          <w:sz w:val="24"/>
          <w:szCs w:val="24"/>
        </w:rPr>
        <w:t xml:space="preserve">social </w:t>
      </w:r>
      <w:r w:rsidR="00177328">
        <w:rPr>
          <w:sz w:val="24"/>
          <w:szCs w:val="24"/>
        </w:rPr>
        <w:t xml:space="preserve">conditions under which these powers can be </w:t>
      </w:r>
      <w:r w:rsidR="009D2146">
        <w:rPr>
          <w:sz w:val="24"/>
          <w:szCs w:val="24"/>
        </w:rPr>
        <w:t xml:space="preserve">developed and </w:t>
      </w:r>
      <w:r w:rsidR="00177328">
        <w:rPr>
          <w:sz w:val="24"/>
          <w:szCs w:val="24"/>
        </w:rPr>
        <w:t xml:space="preserve">exercised. </w:t>
      </w:r>
      <w:r w:rsidR="00F30946">
        <w:rPr>
          <w:sz w:val="24"/>
          <w:szCs w:val="24"/>
        </w:rPr>
        <w:t>T</w:t>
      </w:r>
      <w:r w:rsidR="00177328">
        <w:rPr>
          <w:sz w:val="24"/>
          <w:szCs w:val="24"/>
        </w:rPr>
        <w:t>he capacity for a conception of the good,</w:t>
      </w:r>
      <w:r w:rsidR="00DF0109">
        <w:rPr>
          <w:sz w:val="24"/>
          <w:szCs w:val="24"/>
        </w:rPr>
        <w:t xml:space="preserve"> </w:t>
      </w:r>
      <w:r w:rsidR="00F30946">
        <w:rPr>
          <w:sz w:val="24"/>
          <w:szCs w:val="24"/>
        </w:rPr>
        <w:t xml:space="preserve">or as I will call it Rawlsian autonomy, </w:t>
      </w:r>
      <w:r w:rsidR="00DF0109">
        <w:rPr>
          <w:sz w:val="24"/>
          <w:szCs w:val="24"/>
        </w:rPr>
        <w:t>is one of the moral powers</w:t>
      </w:r>
      <w:r w:rsidR="00177328">
        <w:rPr>
          <w:sz w:val="24"/>
          <w:szCs w:val="24"/>
        </w:rPr>
        <w:t>, a capacity for a sense of justice</w:t>
      </w:r>
      <w:r w:rsidR="007D6A05">
        <w:rPr>
          <w:sz w:val="24"/>
          <w:szCs w:val="24"/>
        </w:rPr>
        <w:t>, which I will not discuss,</w:t>
      </w:r>
      <w:r w:rsidR="00901EBD">
        <w:rPr>
          <w:sz w:val="24"/>
          <w:szCs w:val="24"/>
        </w:rPr>
        <w:t xml:space="preserve"> is the other</w:t>
      </w:r>
      <w:r w:rsidR="00DF0109">
        <w:rPr>
          <w:sz w:val="24"/>
          <w:szCs w:val="24"/>
        </w:rPr>
        <w:t>.</w:t>
      </w:r>
      <w:r w:rsidR="0003795F">
        <w:rPr>
          <w:rStyle w:val="EndnoteReference"/>
          <w:sz w:val="24"/>
          <w:szCs w:val="24"/>
        </w:rPr>
        <w:endnoteReference w:id="8"/>
      </w:r>
      <w:r w:rsidR="00DF0109">
        <w:rPr>
          <w:sz w:val="24"/>
          <w:szCs w:val="24"/>
        </w:rPr>
        <w:t xml:space="preserve"> </w:t>
      </w:r>
      <w:r w:rsidR="00901EBD">
        <w:rPr>
          <w:sz w:val="24"/>
          <w:szCs w:val="24"/>
        </w:rPr>
        <w:t>In Rawls’</w:t>
      </w:r>
      <w:r w:rsidR="00D16A22">
        <w:rPr>
          <w:sz w:val="24"/>
          <w:szCs w:val="24"/>
        </w:rPr>
        <w:t>s</w:t>
      </w:r>
      <w:r w:rsidR="00901EBD">
        <w:rPr>
          <w:sz w:val="24"/>
          <w:szCs w:val="24"/>
        </w:rPr>
        <w:t xml:space="preserve"> words, t</w:t>
      </w:r>
      <w:r w:rsidR="00F94562">
        <w:rPr>
          <w:sz w:val="24"/>
          <w:szCs w:val="24"/>
        </w:rPr>
        <w:t xml:space="preserve">he capacity for a conception of the good </w:t>
      </w:r>
      <w:r w:rsidR="00F30946">
        <w:rPr>
          <w:sz w:val="24"/>
          <w:szCs w:val="24"/>
        </w:rPr>
        <w:t>is</w:t>
      </w:r>
      <w:r w:rsidR="00901EBD">
        <w:rPr>
          <w:sz w:val="24"/>
          <w:szCs w:val="24"/>
        </w:rPr>
        <w:t>,</w:t>
      </w:r>
    </w:p>
    <w:p w:rsidR="00DF0109" w:rsidRDefault="00DF0109" w:rsidP="00CD70E0">
      <w:pPr>
        <w:spacing w:after="0" w:line="480" w:lineRule="auto"/>
        <w:ind w:left="720"/>
        <w:jc w:val="both"/>
        <w:rPr>
          <w:sz w:val="24"/>
          <w:szCs w:val="24"/>
        </w:rPr>
      </w:pPr>
    </w:p>
    <w:p w:rsidR="00DF0109" w:rsidRPr="001F6C8B" w:rsidRDefault="00DF0109" w:rsidP="00CD70E0">
      <w:pPr>
        <w:spacing w:after="0" w:line="480" w:lineRule="auto"/>
        <w:ind w:left="720"/>
        <w:jc w:val="both"/>
        <w:rPr>
          <w:sz w:val="24"/>
          <w:szCs w:val="24"/>
        </w:rPr>
      </w:pPr>
      <w:r w:rsidRPr="001F6C8B">
        <w:rPr>
          <w:sz w:val="24"/>
          <w:szCs w:val="24"/>
        </w:rPr>
        <w:t>“the capacity to have, to revise, and rationally to pursue a conception of the good. Such a conception is an ordered family of final ends and aims which specifies a person’s conception of what is of value in human life or, alternatively, of what is regarded as a fully worthwhile life.”</w:t>
      </w:r>
      <w:r>
        <w:rPr>
          <w:rStyle w:val="EndnoteReference"/>
          <w:sz w:val="24"/>
          <w:szCs w:val="24"/>
        </w:rPr>
        <w:endnoteReference w:id="9"/>
      </w:r>
    </w:p>
    <w:p w:rsidR="00DF0109" w:rsidRDefault="00DF0109" w:rsidP="00CD70E0">
      <w:pPr>
        <w:spacing w:after="0" w:line="480" w:lineRule="auto"/>
        <w:jc w:val="both"/>
        <w:rPr>
          <w:sz w:val="24"/>
          <w:szCs w:val="24"/>
        </w:rPr>
      </w:pPr>
    </w:p>
    <w:p w:rsidR="007D6A05" w:rsidRDefault="00853D42" w:rsidP="00CD70E0">
      <w:pPr>
        <w:spacing w:after="0" w:line="480" w:lineRule="auto"/>
        <w:ind w:firstLine="720"/>
        <w:jc w:val="both"/>
        <w:rPr>
          <w:sz w:val="24"/>
          <w:szCs w:val="24"/>
        </w:rPr>
      </w:pPr>
      <w:r>
        <w:rPr>
          <w:sz w:val="24"/>
          <w:szCs w:val="24"/>
        </w:rPr>
        <w:t xml:space="preserve">I will now explain why </w:t>
      </w:r>
      <w:r w:rsidR="00FE34F0">
        <w:rPr>
          <w:sz w:val="24"/>
          <w:szCs w:val="24"/>
        </w:rPr>
        <w:t xml:space="preserve">parties </w:t>
      </w:r>
      <w:r w:rsidR="006F1A60">
        <w:rPr>
          <w:sz w:val="24"/>
          <w:szCs w:val="24"/>
        </w:rPr>
        <w:t xml:space="preserve">primarily </w:t>
      </w:r>
      <w:r w:rsidR="00FE34F0">
        <w:rPr>
          <w:sz w:val="24"/>
          <w:szCs w:val="24"/>
        </w:rPr>
        <w:t xml:space="preserve">moved to secure the </w:t>
      </w:r>
      <w:r>
        <w:rPr>
          <w:sz w:val="24"/>
          <w:szCs w:val="24"/>
        </w:rPr>
        <w:t xml:space="preserve">social </w:t>
      </w:r>
      <w:r w:rsidR="00FE34F0">
        <w:rPr>
          <w:sz w:val="24"/>
          <w:szCs w:val="24"/>
        </w:rPr>
        <w:t>conditions in which they can develop and exercise this capacity</w:t>
      </w:r>
      <w:r>
        <w:rPr>
          <w:sz w:val="24"/>
          <w:szCs w:val="24"/>
        </w:rPr>
        <w:t xml:space="preserve"> would be moved to secure sufficient self-realization</w:t>
      </w:r>
      <w:r w:rsidR="000022CA">
        <w:rPr>
          <w:sz w:val="24"/>
          <w:szCs w:val="24"/>
        </w:rPr>
        <w:t>, at least in societies like our own</w:t>
      </w:r>
      <w:r w:rsidR="00082EA4">
        <w:rPr>
          <w:sz w:val="24"/>
          <w:szCs w:val="24"/>
        </w:rPr>
        <w:t>.</w:t>
      </w:r>
      <w:r w:rsidR="005C5119">
        <w:rPr>
          <w:sz w:val="24"/>
          <w:szCs w:val="24"/>
        </w:rPr>
        <w:t xml:space="preserve"> </w:t>
      </w:r>
    </w:p>
    <w:p w:rsidR="00CC18A8" w:rsidRDefault="00082EA4" w:rsidP="00CD70E0">
      <w:pPr>
        <w:spacing w:after="0" w:line="480" w:lineRule="auto"/>
        <w:ind w:firstLine="720"/>
        <w:jc w:val="both"/>
        <w:rPr>
          <w:sz w:val="24"/>
          <w:szCs w:val="24"/>
        </w:rPr>
      </w:pPr>
      <w:r>
        <w:rPr>
          <w:sz w:val="24"/>
          <w:szCs w:val="24"/>
        </w:rPr>
        <w:t>T</w:t>
      </w:r>
      <w:r w:rsidR="005B5FDE">
        <w:rPr>
          <w:sz w:val="24"/>
          <w:szCs w:val="24"/>
        </w:rPr>
        <w:t xml:space="preserve">he capacity to </w:t>
      </w:r>
      <w:r w:rsidR="000D01D1">
        <w:rPr>
          <w:sz w:val="24"/>
          <w:szCs w:val="24"/>
        </w:rPr>
        <w:t xml:space="preserve">revise and rationally pursue a conception of the good </w:t>
      </w:r>
      <w:r>
        <w:rPr>
          <w:sz w:val="24"/>
          <w:szCs w:val="24"/>
        </w:rPr>
        <w:t xml:space="preserve">requires that one is </w:t>
      </w:r>
      <w:r w:rsidR="005B5FDE">
        <w:rPr>
          <w:sz w:val="24"/>
          <w:szCs w:val="24"/>
        </w:rPr>
        <w:t>capable of</w:t>
      </w:r>
      <w:r w:rsidR="000A1712">
        <w:rPr>
          <w:sz w:val="24"/>
          <w:szCs w:val="24"/>
        </w:rPr>
        <w:t xml:space="preserve"> </w:t>
      </w:r>
      <w:r w:rsidR="000D01D1">
        <w:rPr>
          <w:sz w:val="24"/>
          <w:szCs w:val="24"/>
        </w:rPr>
        <w:t>determin</w:t>
      </w:r>
      <w:r w:rsidR="005B5FDE">
        <w:rPr>
          <w:sz w:val="24"/>
          <w:szCs w:val="24"/>
        </w:rPr>
        <w:t>ing</w:t>
      </w:r>
      <w:r w:rsidR="000D01D1">
        <w:rPr>
          <w:sz w:val="24"/>
          <w:szCs w:val="24"/>
        </w:rPr>
        <w:t xml:space="preserve"> </w:t>
      </w:r>
      <w:r w:rsidR="006A49B6">
        <w:rPr>
          <w:sz w:val="24"/>
          <w:szCs w:val="24"/>
        </w:rPr>
        <w:t>what</w:t>
      </w:r>
      <w:r w:rsidR="000D01D1">
        <w:rPr>
          <w:sz w:val="24"/>
          <w:szCs w:val="24"/>
        </w:rPr>
        <w:t xml:space="preserve"> </w:t>
      </w:r>
      <w:r w:rsidR="006A49B6">
        <w:rPr>
          <w:sz w:val="24"/>
          <w:szCs w:val="24"/>
        </w:rPr>
        <w:t>ends</w:t>
      </w:r>
      <w:r w:rsidR="000D01D1">
        <w:rPr>
          <w:sz w:val="24"/>
          <w:szCs w:val="24"/>
        </w:rPr>
        <w:t xml:space="preserve"> a</w:t>
      </w:r>
      <w:r w:rsidR="005B5FDE">
        <w:rPr>
          <w:sz w:val="24"/>
          <w:szCs w:val="24"/>
        </w:rPr>
        <w:t>re worth pursuing.</w:t>
      </w:r>
      <w:r w:rsidR="000D01D1">
        <w:rPr>
          <w:sz w:val="24"/>
          <w:szCs w:val="24"/>
        </w:rPr>
        <w:t xml:space="preserve"> </w:t>
      </w:r>
      <w:r w:rsidR="005B5FDE">
        <w:rPr>
          <w:sz w:val="24"/>
          <w:szCs w:val="24"/>
        </w:rPr>
        <w:t>W</w:t>
      </w:r>
      <w:r w:rsidR="000D01D1">
        <w:rPr>
          <w:sz w:val="24"/>
          <w:szCs w:val="24"/>
        </w:rPr>
        <w:t xml:space="preserve">e may think </w:t>
      </w:r>
      <w:r w:rsidR="005B5FDE">
        <w:rPr>
          <w:sz w:val="24"/>
          <w:szCs w:val="24"/>
        </w:rPr>
        <w:t xml:space="preserve">that </w:t>
      </w:r>
      <w:r w:rsidR="00144B93">
        <w:rPr>
          <w:sz w:val="24"/>
          <w:szCs w:val="24"/>
        </w:rPr>
        <w:t xml:space="preserve">one can </w:t>
      </w:r>
      <w:r w:rsidR="005B5FDE">
        <w:rPr>
          <w:sz w:val="24"/>
          <w:szCs w:val="24"/>
        </w:rPr>
        <w:t>determin</w:t>
      </w:r>
      <w:r w:rsidR="00144B93">
        <w:rPr>
          <w:sz w:val="24"/>
          <w:szCs w:val="24"/>
        </w:rPr>
        <w:t>e</w:t>
      </w:r>
      <w:r w:rsidR="005B5FDE">
        <w:rPr>
          <w:sz w:val="24"/>
          <w:szCs w:val="24"/>
        </w:rPr>
        <w:t xml:space="preserve"> </w:t>
      </w:r>
      <w:r w:rsidR="00144B93">
        <w:rPr>
          <w:sz w:val="24"/>
          <w:szCs w:val="24"/>
        </w:rPr>
        <w:t>what</w:t>
      </w:r>
      <w:r w:rsidR="005B5FDE">
        <w:rPr>
          <w:sz w:val="24"/>
          <w:szCs w:val="24"/>
        </w:rPr>
        <w:t xml:space="preserve"> </w:t>
      </w:r>
      <w:r w:rsidR="00955B38">
        <w:rPr>
          <w:sz w:val="24"/>
          <w:szCs w:val="24"/>
        </w:rPr>
        <w:t>ends are</w:t>
      </w:r>
      <w:r w:rsidR="005B5FDE">
        <w:rPr>
          <w:sz w:val="24"/>
          <w:szCs w:val="24"/>
        </w:rPr>
        <w:t xml:space="preserve"> worth pursuing </w:t>
      </w:r>
      <w:r w:rsidR="000D01D1">
        <w:rPr>
          <w:sz w:val="24"/>
          <w:szCs w:val="24"/>
        </w:rPr>
        <w:t>by reflection alone</w:t>
      </w:r>
      <w:r w:rsidR="00144B93">
        <w:rPr>
          <w:sz w:val="24"/>
          <w:szCs w:val="24"/>
        </w:rPr>
        <w:t>,</w:t>
      </w:r>
      <w:r w:rsidR="00B078A0">
        <w:rPr>
          <w:sz w:val="24"/>
          <w:szCs w:val="24"/>
        </w:rPr>
        <w:t xml:space="preserve"> without knowledge of our </w:t>
      </w:r>
      <w:r w:rsidR="00B078A0">
        <w:rPr>
          <w:sz w:val="24"/>
          <w:szCs w:val="24"/>
        </w:rPr>
        <w:lastRenderedPageBreak/>
        <w:t xml:space="preserve">particular </w:t>
      </w:r>
      <w:r w:rsidR="00A14638">
        <w:rPr>
          <w:sz w:val="24"/>
          <w:szCs w:val="24"/>
        </w:rPr>
        <w:t xml:space="preserve">personality and </w:t>
      </w:r>
      <w:r w:rsidR="00F30946">
        <w:rPr>
          <w:sz w:val="24"/>
          <w:szCs w:val="24"/>
        </w:rPr>
        <w:t xml:space="preserve">our </w:t>
      </w:r>
      <w:r w:rsidR="00B51ECC">
        <w:rPr>
          <w:sz w:val="24"/>
          <w:szCs w:val="24"/>
        </w:rPr>
        <w:t>native talents</w:t>
      </w:r>
      <w:r w:rsidR="000D01D1">
        <w:rPr>
          <w:sz w:val="24"/>
          <w:szCs w:val="24"/>
        </w:rPr>
        <w:t xml:space="preserve">. </w:t>
      </w:r>
      <w:r w:rsidR="00B078A0">
        <w:rPr>
          <w:sz w:val="24"/>
          <w:szCs w:val="24"/>
        </w:rPr>
        <w:t xml:space="preserve">However, </w:t>
      </w:r>
      <w:r w:rsidR="001E01F7">
        <w:rPr>
          <w:sz w:val="24"/>
          <w:szCs w:val="24"/>
        </w:rPr>
        <w:t xml:space="preserve">in order to be capable of </w:t>
      </w:r>
      <w:r w:rsidR="001E01F7" w:rsidRPr="0016536E">
        <w:rPr>
          <w:i/>
          <w:iCs/>
          <w:sz w:val="24"/>
          <w:szCs w:val="24"/>
        </w:rPr>
        <w:t>rationally</w:t>
      </w:r>
      <w:r w:rsidR="001E01F7">
        <w:rPr>
          <w:sz w:val="24"/>
          <w:szCs w:val="24"/>
        </w:rPr>
        <w:t xml:space="preserve"> pursuing our conception of the good </w:t>
      </w:r>
      <w:r w:rsidR="00144B93">
        <w:rPr>
          <w:sz w:val="24"/>
          <w:szCs w:val="24"/>
        </w:rPr>
        <w:t>we</w:t>
      </w:r>
      <w:r w:rsidR="000A1712">
        <w:rPr>
          <w:sz w:val="24"/>
          <w:szCs w:val="24"/>
        </w:rPr>
        <w:t xml:space="preserve"> </w:t>
      </w:r>
      <w:r w:rsidR="000D01D1">
        <w:rPr>
          <w:sz w:val="24"/>
          <w:szCs w:val="24"/>
        </w:rPr>
        <w:t xml:space="preserve">must </w:t>
      </w:r>
      <w:r w:rsidR="001E01F7">
        <w:rPr>
          <w:sz w:val="24"/>
          <w:szCs w:val="24"/>
        </w:rPr>
        <w:t xml:space="preserve">also </w:t>
      </w:r>
      <w:r w:rsidR="000D01D1">
        <w:rPr>
          <w:sz w:val="24"/>
          <w:szCs w:val="24"/>
        </w:rPr>
        <w:t xml:space="preserve">be </w:t>
      </w:r>
      <w:r w:rsidR="005C707A">
        <w:rPr>
          <w:sz w:val="24"/>
          <w:szCs w:val="24"/>
        </w:rPr>
        <w:t>able to select appropriate</w:t>
      </w:r>
      <w:r w:rsidR="000D01D1">
        <w:rPr>
          <w:sz w:val="24"/>
          <w:szCs w:val="24"/>
        </w:rPr>
        <w:t xml:space="preserve"> means for the achievement of those</w:t>
      </w:r>
      <w:r w:rsidR="00B02152">
        <w:rPr>
          <w:sz w:val="24"/>
          <w:szCs w:val="24"/>
        </w:rPr>
        <w:t xml:space="preserve"> ends. </w:t>
      </w:r>
      <w:r w:rsidR="001E01F7">
        <w:rPr>
          <w:sz w:val="24"/>
          <w:szCs w:val="24"/>
        </w:rPr>
        <w:t>To do so, w</w:t>
      </w:r>
      <w:r w:rsidR="000D01D1">
        <w:rPr>
          <w:sz w:val="24"/>
          <w:szCs w:val="24"/>
        </w:rPr>
        <w:t xml:space="preserve">e must </w:t>
      </w:r>
      <w:r w:rsidR="005C707A">
        <w:rPr>
          <w:sz w:val="24"/>
          <w:szCs w:val="24"/>
        </w:rPr>
        <w:t xml:space="preserve">be able to </w:t>
      </w:r>
      <w:r w:rsidR="000D01D1">
        <w:rPr>
          <w:sz w:val="24"/>
          <w:szCs w:val="24"/>
        </w:rPr>
        <w:t>mak</w:t>
      </w:r>
      <w:r w:rsidR="000A1712">
        <w:rPr>
          <w:sz w:val="24"/>
          <w:szCs w:val="24"/>
        </w:rPr>
        <w:t>e</w:t>
      </w:r>
      <w:r w:rsidR="00F30946">
        <w:rPr>
          <w:sz w:val="24"/>
          <w:szCs w:val="24"/>
        </w:rPr>
        <w:t xml:space="preserve"> judgements about the</w:t>
      </w:r>
      <w:r w:rsidR="000D01D1">
        <w:rPr>
          <w:sz w:val="24"/>
          <w:szCs w:val="24"/>
        </w:rPr>
        <w:t xml:space="preserve"> concrete roles</w:t>
      </w:r>
      <w:r w:rsidR="00144B93">
        <w:rPr>
          <w:sz w:val="24"/>
          <w:szCs w:val="24"/>
        </w:rPr>
        <w:t>, of those available,</w:t>
      </w:r>
      <w:r w:rsidR="00316D13">
        <w:rPr>
          <w:sz w:val="24"/>
          <w:szCs w:val="24"/>
        </w:rPr>
        <w:t xml:space="preserve"> </w:t>
      </w:r>
      <w:r w:rsidR="00F30946">
        <w:rPr>
          <w:sz w:val="24"/>
          <w:szCs w:val="24"/>
        </w:rPr>
        <w:t xml:space="preserve">that </w:t>
      </w:r>
      <w:r w:rsidR="00316D13">
        <w:rPr>
          <w:sz w:val="24"/>
          <w:szCs w:val="24"/>
        </w:rPr>
        <w:t xml:space="preserve">best instantiate our </w:t>
      </w:r>
      <w:r w:rsidR="000D01D1">
        <w:rPr>
          <w:sz w:val="24"/>
          <w:szCs w:val="24"/>
        </w:rPr>
        <w:t xml:space="preserve">values. </w:t>
      </w:r>
    </w:p>
    <w:p w:rsidR="00082EA4" w:rsidRDefault="00CC18A8" w:rsidP="00CD70E0">
      <w:pPr>
        <w:spacing w:after="0" w:line="480" w:lineRule="auto"/>
        <w:ind w:firstLine="720"/>
        <w:jc w:val="both"/>
        <w:rPr>
          <w:sz w:val="24"/>
          <w:szCs w:val="24"/>
        </w:rPr>
      </w:pPr>
      <w:r>
        <w:rPr>
          <w:sz w:val="24"/>
          <w:szCs w:val="24"/>
        </w:rPr>
        <w:t xml:space="preserve">To see the relevance of </w:t>
      </w:r>
      <w:r w:rsidR="009D2057">
        <w:rPr>
          <w:sz w:val="24"/>
          <w:szCs w:val="24"/>
        </w:rPr>
        <w:t>self-</w:t>
      </w:r>
      <w:r>
        <w:rPr>
          <w:sz w:val="24"/>
          <w:szCs w:val="24"/>
        </w:rPr>
        <w:t xml:space="preserve">knowledge for </w:t>
      </w:r>
      <w:r w:rsidR="009D2057">
        <w:rPr>
          <w:sz w:val="24"/>
          <w:szCs w:val="24"/>
        </w:rPr>
        <w:t>the capacity for a</w:t>
      </w:r>
      <w:r>
        <w:rPr>
          <w:sz w:val="24"/>
          <w:szCs w:val="24"/>
        </w:rPr>
        <w:t xml:space="preserve"> conception of the good c</w:t>
      </w:r>
      <w:r w:rsidR="000022CA">
        <w:rPr>
          <w:sz w:val="24"/>
          <w:szCs w:val="24"/>
        </w:rPr>
        <w:t>onsider the following story.</w:t>
      </w:r>
      <w:r>
        <w:rPr>
          <w:sz w:val="24"/>
          <w:szCs w:val="24"/>
        </w:rPr>
        <w:t xml:space="preserve"> </w:t>
      </w:r>
      <w:r w:rsidR="000D01D1">
        <w:rPr>
          <w:sz w:val="24"/>
          <w:szCs w:val="24"/>
        </w:rPr>
        <w:t>If</w:t>
      </w:r>
      <w:r w:rsidR="000A1712">
        <w:rPr>
          <w:sz w:val="24"/>
          <w:szCs w:val="24"/>
        </w:rPr>
        <w:t xml:space="preserve">, for </w:t>
      </w:r>
      <w:r w:rsidR="00B02152">
        <w:rPr>
          <w:sz w:val="24"/>
          <w:szCs w:val="24"/>
        </w:rPr>
        <w:t>me</w:t>
      </w:r>
      <w:r w:rsidR="000A1712">
        <w:rPr>
          <w:sz w:val="24"/>
          <w:szCs w:val="24"/>
        </w:rPr>
        <w:t>,</w:t>
      </w:r>
      <w:r w:rsidR="000D01D1">
        <w:rPr>
          <w:sz w:val="24"/>
          <w:szCs w:val="24"/>
        </w:rPr>
        <w:t xml:space="preserve"> at least part of what </w:t>
      </w:r>
      <w:r w:rsidR="000A1712">
        <w:rPr>
          <w:sz w:val="24"/>
          <w:szCs w:val="24"/>
        </w:rPr>
        <w:t>makes a human life worthwhile</w:t>
      </w:r>
      <w:r w:rsidR="000D01D1">
        <w:rPr>
          <w:sz w:val="24"/>
          <w:szCs w:val="24"/>
        </w:rPr>
        <w:t xml:space="preserve"> is </w:t>
      </w:r>
      <w:r w:rsidR="00316D13">
        <w:rPr>
          <w:sz w:val="24"/>
          <w:szCs w:val="24"/>
        </w:rPr>
        <w:t>promoting</w:t>
      </w:r>
      <w:r w:rsidR="000D01D1">
        <w:rPr>
          <w:sz w:val="24"/>
          <w:szCs w:val="24"/>
        </w:rPr>
        <w:t xml:space="preserve"> the well-being </w:t>
      </w:r>
      <w:r w:rsidR="004E3C31">
        <w:rPr>
          <w:sz w:val="24"/>
          <w:szCs w:val="24"/>
        </w:rPr>
        <w:t xml:space="preserve">of </w:t>
      </w:r>
      <w:r w:rsidR="000D01D1">
        <w:rPr>
          <w:sz w:val="24"/>
          <w:szCs w:val="24"/>
        </w:rPr>
        <w:t xml:space="preserve">others </w:t>
      </w:r>
      <w:r w:rsidR="00B02152">
        <w:rPr>
          <w:sz w:val="24"/>
          <w:szCs w:val="24"/>
        </w:rPr>
        <w:t xml:space="preserve">I </w:t>
      </w:r>
      <w:r w:rsidR="000D01D1">
        <w:rPr>
          <w:sz w:val="24"/>
          <w:szCs w:val="24"/>
        </w:rPr>
        <w:t xml:space="preserve">must </w:t>
      </w:r>
      <w:r w:rsidR="00B02152">
        <w:rPr>
          <w:sz w:val="24"/>
          <w:szCs w:val="24"/>
        </w:rPr>
        <w:t>ask my</w:t>
      </w:r>
      <w:r w:rsidR="000D01D1">
        <w:rPr>
          <w:sz w:val="24"/>
          <w:szCs w:val="24"/>
        </w:rPr>
        <w:t>self whether becoming a priest or a medical research scientis</w:t>
      </w:r>
      <w:r w:rsidR="00B078A0">
        <w:rPr>
          <w:sz w:val="24"/>
          <w:szCs w:val="24"/>
        </w:rPr>
        <w:t>t best realizes this commitment.</w:t>
      </w:r>
      <w:r w:rsidR="007D6A05">
        <w:rPr>
          <w:sz w:val="24"/>
          <w:szCs w:val="24"/>
        </w:rPr>
        <w:t xml:space="preserve"> </w:t>
      </w:r>
      <w:r w:rsidR="00B02152">
        <w:rPr>
          <w:sz w:val="24"/>
          <w:szCs w:val="24"/>
        </w:rPr>
        <w:t xml:space="preserve">I </w:t>
      </w:r>
      <w:r w:rsidR="000D01D1">
        <w:rPr>
          <w:sz w:val="24"/>
          <w:szCs w:val="24"/>
        </w:rPr>
        <w:t xml:space="preserve">must also ask </w:t>
      </w:r>
      <w:r w:rsidR="00B02152">
        <w:rPr>
          <w:sz w:val="24"/>
          <w:szCs w:val="24"/>
        </w:rPr>
        <w:t>my</w:t>
      </w:r>
      <w:r w:rsidR="000D01D1">
        <w:rPr>
          <w:sz w:val="24"/>
          <w:szCs w:val="24"/>
        </w:rPr>
        <w:t xml:space="preserve">self whether these roles will best realize </w:t>
      </w:r>
      <w:r w:rsidR="00316D13">
        <w:rPr>
          <w:sz w:val="24"/>
          <w:szCs w:val="24"/>
        </w:rPr>
        <w:t>my</w:t>
      </w:r>
      <w:r w:rsidR="000D01D1">
        <w:rPr>
          <w:sz w:val="24"/>
          <w:szCs w:val="24"/>
        </w:rPr>
        <w:t xml:space="preserve"> conception of the good </w:t>
      </w:r>
      <w:r w:rsidR="000D01D1" w:rsidRPr="00027C24">
        <w:rPr>
          <w:i/>
          <w:iCs/>
          <w:sz w:val="24"/>
          <w:szCs w:val="24"/>
        </w:rPr>
        <w:t xml:space="preserve">when </w:t>
      </w:r>
      <w:r w:rsidR="00B02152">
        <w:rPr>
          <w:i/>
          <w:iCs/>
          <w:sz w:val="24"/>
          <w:szCs w:val="24"/>
        </w:rPr>
        <w:t>I</w:t>
      </w:r>
      <w:r w:rsidR="000D01D1" w:rsidRPr="00027C24">
        <w:rPr>
          <w:i/>
          <w:iCs/>
          <w:sz w:val="24"/>
          <w:szCs w:val="24"/>
        </w:rPr>
        <w:t xml:space="preserve"> inhabit them</w:t>
      </w:r>
      <w:r w:rsidR="000D01D1">
        <w:rPr>
          <w:sz w:val="24"/>
          <w:szCs w:val="24"/>
        </w:rPr>
        <w:t xml:space="preserve">. It may be true that a medical research scientist, on average, makes a greater contribution to the well-being of others than a priest. </w:t>
      </w:r>
      <w:r>
        <w:rPr>
          <w:sz w:val="24"/>
          <w:szCs w:val="24"/>
        </w:rPr>
        <w:t>As such, without particular knowledge of my talents and dispositions it may be rational for me to choose such a career. However,</w:t>
      </w:r>
      <w:r w:rsidR="000D01D1">
        <w:rPr>
          <w:sz w:val="24"/>
          <w:szCs w:val="24"/>
        </w:rPr>
        <w:t xml:space="preserve"> </w:t>
      </w:r>
      <w:r>
        <w:rPr>
          <w:sz w:val="24"/>
          <w:szCs w:val="24"/>
        </w:rPr>
        <w:t xml:space="preserve">in reality </w:t>
      </w:r>
      <w:r w:rsidR="00B02152">
        <w:rPr>
          <w:sz w:val="24"/>
          <w:szCs w:val="24"/>
        </w:rPr>
        <w:t>I</w:t>
      </w:r>
      <w:r w:rsidR="000D01D1">
        <w:rPr>
          <w:sz w:val="24"/>
          <w:szCs w:val="24"/>
        </w:rPr>
        <w:t xml:space="preserve"> may not have the requisite natural talents to become a research scientist. </w:t>
      </w:r>
      <w:r w:rsidR="00B02152">
        <w:rPr>
          <w:sz w:val="24"/>
          <w:szCs w:val="24"/>
        </w:rPr>
        <w:t>I</w:t>
      </w:r>
      <w:r w:rsidR="000D01D1">
        <w:rPr>
          <w:sz w:val="24"/>
          <w:szCs w:val="24"/>
        </w:rPr>
        <w:t xml:space="preserve"> may have a certain disposition that makes it difficult for </w:t>
      </w:r>
      <w:r w:rsidR="00B02152">
        <w:rPr>
          <w:i/>
          <w:iCs/>
          <w:sz w:val="24"/>
          <w:szCs w:val="24"/>
        </w:rPr>
        <w:t>me</w:t>
      </w:r>
      <w:r w:rsidR="000D01D1" w:rsidRPr="00027C24">
        <w:rPr>
          <w:i/>
          <w:iCs/>
          <w:sz w:val="24"/>
          <w:szCs w:val="24"/>
        </w:rPr>
        <w:t xml:space="preserve"> </w:t>
      </w:r>
      <w:r w:rsidR="000D01D1">
        <w:rPr>
          <w:sz w:val="24"/>
          <w:szCs w:val="24"/>
        </w:rPr>
        <w:t xml:space="preserve">to master complex scientific theories or </w:t>
      </w:r>
      <w:r w:rsidR="00B02152">
        <w:rPr>
          <w:sz w:val="24"/>
          <w:szCs w:val="24"/>
        </w:rPr>
        <w:t xml:space="preserve">I </w:t>
      </w:r>
      <w:r w:rsidR="00961A10">
        <w:rPr>
          <w:sz w:val="24"/>
          <w:szCs w:val="24"/>
        </w:rPr>
        <w:t>may not</w:t>
      </w:r>
      <w:r w:rsidR="000D01D1">
        <w:rPr>
          <w:sz w:val="24"/>
          <w:szCs w:val="24"/>
        </w:rPr>
        <w:t xml:space="preserve"> work well in teams, as such scientists must. </w:t>
      </w:r>
      <w:r w:rsidR="006F0157">
        <w:rPr>
          <w:sz w:val="24"/>
          <w:szCs w:val="24"/>
        </w:rPr>
        <w:t xml:space="preserve">However, </w:t>
      </w:r>
      <w:r w:rsidR="00B02152">
        <w:rPr>
          <w:sz w:val="24"/>
          <w:szCs w:val="24"/>
        </w:rPr>
        <w:t>I am</w:t>
      </w:r>
      <w:r w:rsidR="000D01D1">
        <w:rPr>
          <w:sz w:val="24"/>
          <w:szCs w:val="24"/>
        </w:rPr>
        <w:t xml:space="preserve"> a good listener and </w:t>
      </w:r>
      <w:r w:rsidR="00B02152">
        <w:rPr>
          <w:sz w:val="24"/>
          <w:szCs w:val="24"/>
        </w:rPr>
        <w:t>I am</w:t>
      </w:r>
      <w:r w:rsidR="000D01D1">
        <w:rPr>
          <w:sz w:val="24"/>
          <w:szCs w:val="24"/>
        </w:rPr>
        <w:t xml:space="preserve"> told </w:t>
      </w:r>
      <w:r w:rsidR="00B02152">
        <w:rPr>
          <w:sz w:val="24"/>
          <w:szCs w:val="24"/>
        </w:rPr>
        <w:t>that I</w:t>
      </w:r>
      <w:r w:rsidR="000D01D1">
        <w:rPr>
          <w:sz w:val="24"/>
          <w:szCs w:val="24"/>
        </w:rPr>
        <w:t xml:space="preserve"> give good advice and consolation</w:t>
      </w:r>
      <w:r w:rsidR="006F0157">
        <w:rPr>
          <w:sz w:val="24"/>
          <w:szCs w:val="24"/>
        </w:rPr>
        <w:t>.</w:t>
      </w:r>
      <w:r w:rsidR="007E3918">
        <w:rPr>
          <w:sz w:val="24"/>
          <w:szCs w:val="24"/>
        </w:rPr>
        <w:t xml:space="preserve"> </w:t>
      </w:r>
      <w:r w:rsidR="006F0157">
        <w:rPr>
          <w:sz w:val="24"/>
          <w:szCs w:val="24"/>
        </w:rPr>
        <w:t>S</w:t>
      </w:r>
      <w:r w:rsidR="000A1712">
        <w:rPr>
          <w:sz w:val="24"/>
          <w:szCs w:val="24"/>
        </w:rPr>
        <w:t xml:space="preserve">ince </w:t>
      </w:r>
      <w:r w:rsidR="00B02152">
        <w:rPr>
          <w:sz w:val="24"/>
          <w:szCs w:val="24"/>
        </w:rPr>
        <w:t>I</w:t>
      </w:r>
      <w:r w:rsidR="000D01D1">
        <w:rPr>
          <w:sz w:val="24"/>
          <w:szCs w:val="24"/>
        </w:rPr>
        <w:t xml:space="preserve"> like </w:t>
      </w:r>
      <w:r w:rsidR="00B02152">
        <w:rPr>
          <w:sz w:val="24"/>
          <w:szCs w:val="24"/>
        </w:rPr>
        <w:t>my</w:t>
      </w:r>
      <w:r w:rsidR="000D01D1">
        <w:rPr>
          <w:sz w:val="24"/>
          <w:szCs w:val="24"/>
        </w:rPr>
        <w:t xml:space="preserve"> own company and draw great str</w:t>
      </w:r>
      <w:r w:rsidR="004E3C31">
        <w:rPr>
          <w:sz w:val="24"/>
          <w:szCs w:val="24"/>
        </w:rPr>
        <w:t>ength and joy from reading the B</w:t>
      </w:r>
      <w:r w:rsidR="000D01D1">
        <w:rPr>
          <w:sz w:val="24"/>
          <w:szCs w:val="24"/>
        </w:rPr>
        <w:t>ible</w:t>
      </w:r>
      <w:r w:rsidR="000A1712">
        <w:rPr>
          <w:sz w:val="24"/>
          <w:szCs w:val="24"/>
        </w:rPr>
        <w:t xml:space="preserve"> I should probably elect to join the priesthood</w:t>
      </w:r>
      <w:r w:rsidR="000D01D1">
        <w:rPr>
          <w:sz w:val="24"/>
          <w:szCs w:val="24"/>
        </w:rPr>
        <w:t>.</w:t>
      </w:r>
      <w:r w:rsidR="0054486B">
        <w:rPr>
          <w:sz w:val="24"/>
          <w:szCs w:val="24"/>
        </w:rPr>
        <w:t xml:space="preserve"> </w:t>
      </w:r>
      <w:r w:rsidR="007E3918">
        <w:rPr>
          <w:sz w:val="24"/>
          <w:szCs w:val="24"/>
        </w:rPr>
        <w:t>M</w:t>
      </w:r>
      <w:r w:rsidR="0054486B">
        <w:rPr>
          <w:sz w:val="24"/>
          <w:szCs w:val="24"/>
        </w:rPr>
        <w:t>y own pleasure and enjoyment of the role is also a factor in determining wh</w:t>
      </w:r>
      <w:r w:rsidR="000A1712">
        <w:rPr>
          <w:sz w:val="24"/>
          <w:szCs w:val="24"/>
        </w:rPr>
        <w:t>at</w:t>
      </w:r>
      <w:r w:rsidR="0054486B">
        <w:rPr>
          <w:sz w:val="24"/>
          <w:szCs w:val="24"/>
        </w:rPr>
        <w:t xml:space="preserve"> </w:t>
      </w:r>
      <w:r w:rsidR="000A1712">
        <w:rPr>
          <w:sz w:val="24"/>
          <w:szCs w:val="24"/>
        </w:rPr>
        <w:t>more concrete goals to pursue</w:t>
      </w:r>
      <w:r w:rsidR="0054486B">
        <w:rPr>
          <w:sz w:val="24"/>
          <w:szCs w:val="24"/>
        </w:rPr>
        <w:t xml:space="preserve">. If I am likely to be a frustrated and miserable research scientist but a happy and fulfilled priest then this rationally weighs against </w:t>
      </w:r>
      <w:r w:rsidR="00961A10">
        <w:rPr>
          <w:sz w:val="24"/>
          <w:szCs w:val="24"/>
        </w:rPr>
        <w:t xml:space="preserve">my </w:t>
      </w:r>
      <w:r w:rsidR="0054486B">
        <w:rPr>
          <w:sz w:val="24"/>
          <w:szCs w:val="24"/>
        </w:rPr>
        <w:t>opting to pursue the scientific career.</w:t>
      </w:r>
      <w:r w:rsidR="000A1712">
        <w:rPr>
          <w:sz w:val="24"/>
          <w:szCs w:val="24"/>
        </w:rPr>
        <w:t xml:space="preserve"> </w:t>
      </w:r>
      <w:r w:rsidR="00B02152">
        <w:rPr>
          <w:sz w:val="24"/>
          <w:szCs w:val="24"/>
        </w:rPr>
        <w:t>I can</w:t>
      </w:r>
      <w:r w:rsidR="000A1712">
        <w:rPr>
          <w:sz w:val="24"/>
          <w:szCs w:val="24"/>
        </w:rPr>
        <w:t xml:space="preserve"> </w:t>
      </w:r>
      <w:r w:rsidR="00B02152">
        <w:rPr>
          <w:sz w:val="24"/>
          <w:szCs w:val="24"/>
        </w:rPr>
        <w:t xml:space="preserve">revise or more rationally </w:t>
      </w:r>
      <w:r w:rsidR="00144B93">
        <w:rPr>
          <w:sz w:val="24"/>
          <w:szCs w:val="24"/>
        </w:rPr>
        <w:t>pursue</w:t>
      </w:r>
      <w:r w:rsidR="00B02152">
        <w:rPr>
          <w:sz w:val="24"/>
          <w:szCs w:val="24"/>
        </w:rPr>
        <w:t xml:space="preserve"> </w:t>
      </w:r>
      <w:r w:rsidR="006A49B6">
        <w:rPr>
          <w:sz w:val="24"/>
          <w:szCs w:val="24"/>
        </w:rPr>
        <w:t xml:space="preserve">my </w:t>
      </w:r>
      <w:r w:rsidR="00144B93">
        <w:rPr>
          <w:sz w:val="24"/>
          <w:szCs w:val="24"/>
        </w:rPr>
        <w:t>conception of the good</w:t>
      </w:r>
      <w:r w:rsidR="006A49B6">
        <w:rPr>
          <w:sz w:val="24"/>
          <w:szCs w:val="24"/>
        </w:rPr>
        <w:t xml:space="preserve"> on grounds </w:t>
      </w:r>
      <w:r w:rsidR="00EB4771">
        <w:rPr>
          <w:sz w:val="24"/>
          <w:szCs w:val="24"/>
        </w:rPr>
        <w:t xml:space="preserve">pertaining to my native talent and dispositions </w:t>
      </w:r>
      <w:r w:rsidR="006A49B6">
        <w:rPr>
          <w:sz w:val="24"/>
          <w:szCs w:val="24"/>
        </w:rPr>
        <w:t xml:space="preserve">and so, when </w:t>
      </w:r>
      <w:r w:rsidR="002E2509">
        <w:rPr>
          <w:sz w:val="24"/>
          <w:szCs w:val="24"/>
        </w:rPr>
        <w:t>I am denied</w:t>
      </w:r>
      <w:r w:rsidR="001A14DF">
        <w:rPr>
          <w:sz w:val="24"/>
          <w:szCs w:val="24"/>
        </w:rPr>
        <w:t xml:space="preserve"> </w:t>
      </w:r>
      <w:r w:rsidR="006A49B6">
        <w:rPr>
          <w:sz w:val="24"/>
          <w:szCs w:val="24"/>
        </w:rPr>
        <w:t>knowledge of these grounds</w:t>
      </w:r>
      <w:r w:rsidR="005C707A">
        <w:rPr>
          <w:sz w:val="24"/>
          <w:szCs w:val="24"/>
        </w:rPr>
        <w:t>,</w:t>
      </w:r>
      <w:r w:rsidR="00EB4771">
        <w:rPr>
          <w:sz w:val="24"/>
          <w:szCs w:val="24"/>
        </w:rPr>
        <w:t xml:space="preserve"> </w:t>
      </w:r>
      <w:r w:rsidR="00CA24F7">
        <w:rPr>
          <w:sz w:val="24"/>
          <w:szCs w:val="24"/>
        </w:rPr>
        <w:t>my capacity</w:t>
      </w:r>
      <w:r w:rsidR="006A49B6">
        <w:rPr>
          <w:sz w:val="24"/>
          <w:szCs w:val="24"/>
        </w:rPr>
        <w:t xml:space="preserve"> to revise </w:t>
      </w:r>
      <w:r w:rsidR="00B02152">
        <w:rPr>
          <w:sz w:val="24"/>
          <w:szCs w:val="24"/>
        </w:rPr>
        <w:t xml:space="preserve">and rationally pursue </w:t>
      </w:r>
      <w:r w:rsidR="006A49B6">
        <w:rPr>
          <w:sz w:val="24"/>
          <w:szCs w:val="24"/>
        </w:rPr>
        <w:t xml:space="preserve">my </w:t>
      </w:r>
      <w:r w:rsidR="00CA24F7">
        <w:rPr>
          <w:sz w:val="24"/>
          <w:szCs w:val="24"/>
        </w:rPr>
        <w:t>conception of the good is impaired</w:t>
      </w:r>
      <w:r w:rsidR="006A49B6">
        <w:rPr>
          <w:sz w:val="24"/>
          <w:szCs w:val="24"/>
        </w:rPr>
        <w:t>.</w:t>
      </w:r>
      <w:r w:rsidR="001E01F7">
        <w:rPr>
          <w:sz w:val="24"/>
          <w:szCs w:val="24"/>
        </w:rPr>
        <w:t xml:space="preserve"> </w:t>
      </w:r>
    </w:p>
    <w:p w:rsidR="000D01D1" w:rsidRDefault="002E2509" w:rsidP="00CD70E0">
      <w:pPr>
        <w:spacing w:after="0" w:line="480" w:lineRule="auto"/>
        <w:ind w:firstLine="720"/>
        <w:jc w:val="both"/>
        <w:rPr>
          <w:sz w:val="24"/>
          <w:szCs w:val="24"/>
        </w:rPr>
      </w:pPr>
      <w:r>
        <w:rPr>
          <w:sz w:val="24"/>
          <w:szCs w:val="24"/>
        </w:rPr>
        <w:lastRenderedPageBreak/>
        <w:t>In this case, m</w:t>
      </w:r>
      <w:r w:rsidR="00DF0109">
        <w:rPr>
          <w:sz w:val="24"/>
          <w:szCs w:val="24"/>
        </w:rPr>
        <w:t xml:space="preserve">y failure to choose the priesthood, in itself, </w:t>
      </w:r>
      <w:r w:rsidR="0003795F">
        <w:rPr>
          <w:sz w:val="24"/>
          <w:szCs w:val="24"/>
        </w:rPr>
        <w:t xml:space="preserve">is not a failure of </w:t>
      </w:r>
      <w:r w:rsidR="00DF0109">
        <w:rPr>
          <w:sz w:val="24"/>
          <w:szCs w:val="24"/>
        </w:rPr>
        <w:t>autonom</w:t>
      </w:r>
      <w:r w:rsidR="0003795F">
        <w:rPr>
          <w:sz w:val="24"/>
          <w:szCs w:val="24"/>
        </w:rPr>
        <w:t>y,</w:t>
      </w:r>
      <w:r w:rsidR="00DF0109">
        <w:rPr>
          <w:sz w:val="24"/>
          <w:szCs w:val="24"/>
        </w:rPr>
        <w:t xml:space="preserve"> in the Rawlsian sense. </w:t>
      </w:r>
      <w:r w:rsidR="00494807">
        <w:rPr>
          <w:sz w:val="24"/>
          <w:szCs w:val="24"/>
        </w:rPr>
        <w:t xml:space="preserve">Rawlsian autonomy does not require that I choose the most rational plan of action. </w:t>
      </w:r>
      <w:r w:rsidR="00DF0109">
        <w:rPr>
          <w:sz w:val="24"/>
          <w:szCs w:val="24"/>
        </w:rPr>
        <w:t xml:space="preserve">Rawlsian autonomy only requires the </w:t>
      </w:r>
      <w:r w:rsidR="00955B38">
        <w:rPr>
          <w:sz w:val="24"/>
          <w:szCs w:val="24"/>
        </w:rPr>
        <w:t xml:space="preserve">room to exercise and </w:t>
      </w:r>
      <w:r w:rsidR="0016536E">
        <w:rPr>
          <w:sz w:val="24"/>
          <w:szCs w:val="24"/>
        </w:rPr>
        <w:t>adequate</w:t>
      </w:r>
      <w:r w:rsidR="00955B38">
        <w:rPr>
          <w:sz w:val="24"/>
          <w:szCs w:val="24"/>
        </w:rPr>
        <w:t>ly</w:t>
      </w:r>
      <w:r w:rsidR="0016536E">
        <w:rPr>
          <w:sz w:val="24"/>
          <w:szCs w:val="24"/>
        </w:rPr>
        <w:t xml:space="preserve"> </w:t>
      </w:r>
      <w:r w:rsidR="00955B38">
        <w:rPr>
          <w:sz w:val="24"/>
          <w:szCs w:val="24"/>
        </w:rPr>
        <w:t>develop</w:t>
      </w:r>
      <w:r w:rsidR="0016536E">
        <w:rPr>
          <w:sz w:val="24"/>
          <w:szCs w:val="24"/>
        </w:rPr>
        <w:t xml:space="preserve"> </w:t>
      </w:r>
      <w:r w:rsidR="00955B38">
        <w:rPr>
          <w:sz w:val="24"/>
          <w:szCs w:val="24"/>
        </w:rPr>
        <w:t>the</w:t>
      </w:r>
      <w:r w:rsidR="0016536E">
        <w:rPr>
          <w:sz w:val="24"/>
          <w:szCs w:val="24"/>
        </w:rPr>
        <w:t xml:space="preserve"> </w:t>
      </w:r>
      <w:r w:rsidR="00DF0109">
        <w:rPr>
          <w:sz w:val="24"/>
          <w:szCs w:val="24"/>
        </w:rPr>
        <w:t xml:space="preserve">capacity </w:t>
      </w:r>
      <w:r w:rsidR="00955B38">
        <w:rPr>
          <w:sz w:val="24"/>
          <w:szCs w:val="24"/>
        </w:rPr>
        <w:t>to</w:t>
      </w:r>
      <w:r w:rsidR="00DF0109">
        <w:rPr>
          <w:sz w:val="24"/>
          <w:szCs w:val="24"/>
        </w:rPr>
        <w:t xml:space="preserve"> revis</w:t>
      </w:r>
      <w:r w:rsidR="00955B38">
        <w:rPr>
          <w:sz w:val="24"/>
          <w:szCs w:val="24"/>
        </w:rPr>
        <w:t>e</w:t>
      </w:r>
      <w:r w:rsidR="00DF0109">
        <w:rPr>
          <w:sz w:val="24"/>
          <w:szCs w:val="24"/>
        </w:rPr>
        <w:t xml:space="preserve"> and rational</w:t>
      </w:r>
      <w:r w:rsidR="00955B38">
        <w:rPr>
          <w:sz w:val="24"/>
          <w:szCs w:val="24"/>
        </w:rPr>
        <w:t>ly</w:t>
      </w:r>
      <w:r w:rsidR="00DF0109">
        <w:rPr>
          <w:sz w:val="24"/>
          <w:szCs w:val="24"/>
        </w:rPr>
        <w:t xml:space="preserve"> pursu</w:t>
      </w:r>
      <w:r w:rsidR="00955B38">
        <w:rPr>
          <w:sz w:val="24"/>
          <w:szCs w:val="24"/>
        </w:rPr>
        <w:t>e</w:t>
      </w:r>
      <w:r w:rsidR="00B51ECC">
        <w:rPr>
          <w:sz w:val="24"/>
          <w:szCs w:val="24"/>
        </w:rPr>
        <w:t xml:space="preserve"> </w:t>
      </w:r>
      <w:r w:rsidR="00082AD2">
        <w:rPr>
          <w:sz w:val="24"/>
          <w:szCs w:val="24"/>
        </w:rPr>
        <w:t>plans</w:t>
      </w:r>
      <w:r w:rsidR="00DF0109">
        <w:rPr>
          <w:sz w:val="24"/>
          <w:szCs w:val="24"/>
        </w:rPr>
        <w:t xml:space="preserve">. </w:t>
      </w:r>
      <w:r w:rsidR="00082AD2">
        <w:rPr>
          <w:sz w:val="24"/>
          <w:szCs w:val="24"/>
        </w:rPr>
        <w:t>This</w:t>
      </w:r>
      <w:r w:rsidR="007037A7">
        <w:rPr>
          <w:sz w:val="24"/>
          <w:szCs w:val="24"/>
        </w:rPr>
        <w:t xml:space="preserve"> capacity is </w:t>
      </w:r>
      <w:r w:rsidR="00CA24F7">
        <w:rPr>
          <w:sz w:val="24"/>
          <w:szCs w:val="24"/>
        </w:rPr>
        <w:t>impaired</w:t>
      </w:r>
      <w:r w:rsidR="007037A7">
        <w:rPr>
          <w:sz w:val="24"/>
          <w:szCs w:val="24"/>
        </w:rPr>
        <w:t xml:space="preserve"> and can be </w:t>
      </w:r>
      <w:r>
        <w:rPr>
          <w:sz w:val="24"/>
          <w:szCs w:val="24"/>
        </w:rPr>
        <w:t>frustrated</w:t>
      </w:r>
      <w:r w:rsidR="007037A7">
        <w:rPr>
          <w:sz w:val="24"/>
          <w:szCs w:val="24"/>
        </w:rPr>
        <w:t xml:space="preserve"> by a lack of self-knowledge that would enable me to revise and rationally pursue my conception of the good. Therefore, </w:t>
      </w:r>
      <w:r w:rsidR="001E01F7">
        <w:rPr>
          <w:sz w:val="24"/>
          <w:szCs w:val="24"/>
        </w:rPr>
        <w:t xml:space="preserve">some level of self-knowledge, including knowledge of our </w:t>
      </w:r>
      <w:r w:rsidR="00FE34F0">
        <w:rPr>
          <w:sz w:val="24"/>
          <w:szCs w:val="24"/>
        </w:rPr>
        <w:t>innate</w:t>
      </w:r>
      <w:r w:rsidR="001E01F7">
        <w:rPr>
          <w:sz w:val="24"/>
          <w:szCs w:val="24"/>
        </w:rPr>
        <w:t xml:space="preserve"> talents, is required for Rawlsian</w:t>
      </w:r>
      <w:r w:rsidR="000022CA">
        <w:rPr>
          <w:sz w:val="24"/>
          <w:szCs w:val="24"/>
        </w:rPr>
        <w:t xml:space="preserve"> autonomy and the social conditions for its exercise</w:t>
      </w:r>
      <w:r w:rsidR="00494807">
        <w:rPr>
          <w:sz w:val="24"/>
          <w:szCs w:val="24"/>
        </w:rPr>
        <w:t xml:space="preserve"> and development</w:t>
      </w:r>
      <w:r w:rsidR="001E01F7">
        <w:rPr>
          <w:sz w:val="24"/>
          <w:szCs w:val="24"/>
        </w:rPr>
        <w:t>.</w:t>
      </w:r>
    </w:p>
    <w:p w:rsidR="00990B29" w:rsidRDefault="005C707A" w:rsidP="00CD70E0">
      <w:pPr>
        <w:spacing w:after="0" w:line="480" w:lineRule="auto"/>
        <w:ind w:firstLine="720"/>
        <w:jc w:val="both"/>
        <w:rPr>
          <w:sz w:val="24"/>
          <w:szCs w:val="24"/>
        </w:rPr>
      </w:pPr>
      <w:r>
        <w:rPr>
          <w:sz w:val="24"/>
          <w:szCs w:val="24"/>
        </w:rPr>
        <w:t>I</w:t>
      </w:r>
      <w:r w:rsidR="001A14DF">
        <w:rPr>
          <w:sz w:val="24"/>
          <w:szCs w:val="24"/>
        </w:rPr>
        <w:t xml:space="preserve">t is </w:t>
      </w:r>
      <w:r w:rsidR="00494807">
        <w:rPr>
          <w:sz w:val="24"/>
          <w:szCs w:val="24"/>
        </w:rPr>
        <w:t>almost always</w:t>
      </w:r>
      <w:r w:rsidR="001A14DF">
        <w:rPr>
          <w:sz w:val="24"/>
          <w:szCs w:val="24"/>
        </w:rPr>
        <w:t xml:space="preserve"> through the development and exercise of </w:t>
      </w:r>
      <w:r w:rsidR="00B51ECC">
        <w:rPr>
          <w:sz w:val="24"/>
          <w:szCs w:val="24"/>
        </w:rPr>
        <w:t xml:space="preserve">native </w:t>
      </w:r>
      <w:r w:rsidR="001A14DF">
        <w:rPr>
          <w:sz w:val="24"/>
          <w:szCs w:val="24"/>
        </w:rPr>
        <w:t xml:space="preserve">talents that we become aware of the extent and type of talents we have, as well as the enjoyment of </w:t>
      </w:r>
      <w:r w:rsidR="00B51ECC">
        <w:rPr>
          <w:sz w:val="24"/>
          <w:szCs w:val="24"/>
        </w:rPr>
        <w:t>exercising them</w:t>
      </w:r>
      <w:r w:rsidR="001A14DF">
        <w:rPr>
          <w:sz w:val="24"/>
          <w:szCs w:val="24"/>
        </w:rPr>
        <w:t xml:space="preserve">. </w:t>
      </w:r>
      <w:r w:rsidR="00494807">
        <w:rPr>
          <w:sz w:val="24"/>
          <w:szCs w:val="24"/>
        </w:rPr>
        <w:t>Because of this, achievement of</w:t>
      </w:r>
      <w:r w:rsidR="007037A7">
        <w:rPr>
          <w:sz w:val="24"/>
          <w:szCs w:val="24"/>
        </w:rPr>
        <w:t xml:space="preserve"> self-knowledge</w:t>
      </w:r>
      <w:r w:rsidR="00A22C46">
        <w:rPr>
          <w:sz w:val="24"/>
          <w:szCs w:val="24"/>
        </w:rPr>
        <w:t xml:space="preserve"> </w:t>
      </w:r>
      <w:r w:rsidR="001E01F7">
        <w:rPr>
          <w:sz w:val="24"/>
          <w:szCs w:val="24"/>
        </w:rPr>
        <w:t>will often require</w:t>
      </w:r>
      <w:r w:rsidR="001E01F7" w:rsidRPr="001F6C8B">
        <w:rPr>
          <w:sz w:val="24"/>
          <w:szCs w:val="24"/>
        </w:rPr>
        <w:t xml:space="preserve"> that </w:t>
      </w:r>
      <w:r w:rsidR="001E01F7">
        <w:rPr>
          <w:sz w:val="24"/>
          <w:szCs w:val="24"/>
        </w:rPr>
        <w:t xml:space="preserve">our </w:t>
      </w:r>
      <w:r w:rsidR="00B51ECC">
        <w:rPr>
          <w:sz w:val="24"/>
          <w:szCs w:val="24"/>
        </w:rPr>
        <w:t>native</w:t>
      </w:r>
      <w:r w:rsidR="001E01F7" w:rsidRPr="001F6C8B">
        <w:rPr>
          <w:sz w:val="24"/>
          <w:szCs w:val="24"/>
        </w:rPr>
        <w:t xml:space="preserve"> talents are developed </w:t>
      </w:r>
      <w:r w:rsidR="00494807">
        <w:rPr>
          <w:sz w:val="24"/>
          <w:szCs w:val="24"/>
        </w:rPr>
        <w:t>to a sufficient extent, sufficient for</w:t>
      </w:r>
      <w:r w:rsidR="001E01F7" w:rsidRPr="001F6C8B">
        <w:rPr>
          <w:sz w:val="24"/>
          <w:szCs w:val="24"/>
        </w:rPr>
        <w:t xml:space="preserve"> </w:t>
      </w:r>
      <w:r w:rsidR="001E01F7">
        <w:rPr>
          <w:sz w:val="24"/>
          <w:szCs w:val="24"/>
        </w:rPr>
        <w:t>Rawlsian autonomy</w:t>
      </w:r>
      <w:r w:rsidR="001E01F7" w:rsidRPr="001F6C8B">
        <w:rPr>
          <w:sz w:val="24"/>
          <w:szCs w:val="24"/>
        </w:rPr>
        <w:t xml:space="preserve">. </w:t>
      </w:r>
      <w:r w:rsidR="00494807">
        <w:rPr>
          <w:sz w:val="24"/>
          <w:szCs w:val="24"/>
        </w:rPr>
        <w:t>Thus</w:t>
      </w:r>
      <w:r w:rsidR="00B51ECC">
        <w:rPr>
          <w:sz w:val="24"/>
          <w:szCs w:val="24"/>
        </w:rPr>
        <w:t>,</w:t>
      </w:r>
      <w:r w:rsidR="00695FB5">
        <w:rPr>
          <w:sz w:val="24"/>
          <w:szCs w:val="24"/>
        </w:rPr>
        <w:t xml:space="preserve"> free and equal moral persons</w:t>
      </w:r>
      <w:r w:rsidR="000022CA">
        <w:rPr>
          <w:sz w:val="24"/>
          <w:szCs w:val="24"/>
        </w:rPr>
        <w:t>, in the original position,</w:t>
      </w:r>
      <w:r w:rsidR="00695FB5">
        <w:rPr>
          <w:sz w:val="24"/>
          <w:szCs w:val="24"/>
        </w:rPr>
        <w:t xml:space="preserve"> would give special protection to opportunities for sufficient self-realization</w:t>
      </w:r>
      <w:r w:rsidR="0016536E">
        <w:rPr>
          <w:sz w:val="24"/>
          <w:szCs w:val="24"/>
        </w:rPr>
        <w:t xml:space="preserve"> because </w:t>
      </w:r>
      <w:r w:rsidR="00E01F4C">
        <w:rPr>
          <w:sz w:val="24"/>
          <w:szCs w:val="24"/>
        </w:rPr>
        <w:t>such opportunities</w:t>
      </w:r>
      <w:r w:rsidR="0016536E">
        <w:rPr>
          <w:sz w:val="24"/>
          <w:szCs w:val="24"/>
        </w:rPr>
        <w:t xml:space="preserve"> are central to </w:t>
      </w:r>
      <w:r w:rsidR="00E01F4C">
        <w:rPr>
          <w:sz w:val="24"/>
          <w:szCs w:val="24"/>
        </w:rPr>
        <w:t xml:space="preserve">the </w:t>
      </w:r>
      <w:r w:rsidR="00B51ECC">
        <w:rPr>
          <w:sz w:val="24"/>
          <w:szCs w:val="24"/>
        </w:rPr>
        <w:t>social conditions</w:t>
      </w:r>
      <w:r w:rsidR="007A0A80">
        <w:rPr>
          <w:sz w:val="24"/>
          <w:szCs w:val="24"/>
        </w:rPr>
        <w:t xml:space="preserve"> required for the </w:t>
      </w:r>
      <w:r w:rsidR="0016536E">
        <w:rPr>
          <w:sz w:val="24"/>
          <w:szCs w:val="24"/>
        </w:rPr>
        <w:t xml:space="preserve">development and exercise of </w:t>
      </w:r>
      <w:r w:rsidR="00B51ECC">
        <w:rPr>
          <w:sz w:val="24"/>
          <w:szCs w:val="24"/>
        </w:rPr>
        <w:t xml:space="preserve">one of </w:t>
      </w:r>
      <w:r w:rsidR="0016536E">
        <w:rPr>
          <w:sz w:val="24"/>
          <w:szCs w:val="24"/>
        </w:rPr>
        <w:t>the moral powers</w:t>
      </w:r>
      <w:r w:rsidR="00695FB5">
        <w:rPr>
          <w:sz w:val="24"/>
          <w:szCs w:val="24"/>
        </w:rPr>
        <w:t>.</w:t>
      </w:r>
    </w:p>
    <w:p w:rsidR="00127543" w:rsidRDefault="00131551" w:rsidP="00CD70E0">
      <w:pPr>
        <w:spacing w:after="0" w:line="480" w:lineRule="auto"/>
        <w:ind w:firstLine="720"/>
        <w:jc w:val="both"/>
        <w:rPr>
          <w:sz w:val="24"/>
          <w:szCs w:val="24"/>
        </w:rPr>
      </w:pPr>
      <w:r>
        <w:rPr>
          <w:sz w:val="24"/>
          <w:szCs w:val="24"/>
        </w:rPr>
        <w:t>However, o</w:t>
      </w:r>
      <w:r w:rsidR="00494807">
        <w:rPr>
          <w:sz w:val="24"/>
          <w:szCs w:val="24"/>
        </w:rPr>
        <w:t>nce</w:t>
      </w:r>
      <w:r w:rsidR="00E01F4C">
        <w:rPr>
          <w:sz w:val="24"/>
          <w:szCs w:val="24"/>
        </w:rPr>
        <w:t xml:space="preserve"> we have enough self-realization for Rawlsian autonomy, o</w:t>
      </w:r>
      <w:r w:rsidR="00A12BD8">
        <w:rPr>
          <w:sz w:val="24"/>
          <w:szCs w:val="24"/>
        </w:rPr>
        <w:t xml:space="preserve">ur reasons to </w:t>
      </w:r>
      <w:r w:rsidR="006F0157">
        <w:rPr>
          <w:sz w:val="24"/>
          <w:szCs w:val="24"/>
        </w:rPr>
        <w:t>become more and more</w:t>
      </w:r>
      <w:r w:rsidR="00A12BD8">
        <w:rPr>
          <w:sz w:val="24"/>
          <w:szCs w:val="24"/>
        </w:rPr>
        <w:t xml:space="preserve"> self-realiz</w:t>
      </w:r>
      <w:r w:rsidR="006F0157">
        <w:rPr>
          <w:sz w:val="24"/>
          <w:szCs w:val="24"/>
        </w:rPr>
        <w:t>ed</w:t>
      </w:r>
      <w:r w:rsidR="007971BC">
        <w:rPr>
          <w:sz w:val="24"/>
          <w:szCs w:val="24"/>
        </w:rPr>
        <w:t xml:space="preserve"> </w:t>
      </w:r>
      <w:r w:rsidR="00A12BD8">
        <w:rPr>
          <w:sz w:val="24"/>
          <w:szCs w:val="24"/>
        </w:rPr>
        <w:t xml:space="preserve">are not equally weighty. </w:t>
      </w:r>
      <w:r w:rsidR="007971BC">
        <w:rPr>
          <w:sz w:val="24"/>
          <w:szCs w:val="24"/>
        </w:rPr>
        <w:t>For example, professional athletes develop their native talent beyond any level that could reasonably be considered sufficient for the purposes of Rawlsian autonomy. They do so having acknowledged, at some lesser level of development, that they have a very significant underlying talent that is worth their while developing to its limit. What this tells us is that at some point along the developmental continuum t</w:t>
      </w:r>
      <w:r w:rsidR="00E01F4C">
        <w:rPr>
          <w:sz w:val="24"/>
          <w:szCs w:val="24"/>
        </w:rPr>
        <w:t>here is a change in the nature of our reasons</w:t>
      </w:r>
      <w:r w:rsidR="00EB4771">
        <w:rPr>
          <w:sz w:val="24"/>
          <w:szCs w:val="24"/>
        </w:rPr>
        <w:t>, a point beyond which an individual cannot claim for more assistance on the grounds of Rawlsian autonomy</w:t>
      </w:r>
      <w:r w:rsidR="00E01F4C">
        <w:rPr>
          <w:sz w:val="24"/>
          <w:szCs w:val="24"/>
        </w:rPr>
        <w:t>.</w:t>
      </w:r>
      <w:r w:rsidR="00E01F4C">
        <w:rPr>
          <w:rStyle w:val="EndnoteReference"/>
          <w:sz w:val="24"/>
          <w:szCs w:val="24"/>
        </w:rPr>
        <w:endnoteReference w:id="10"/>
      </w:r>
      <w:r w:rsidR="00E01F4C">
        <w:rPr>
          <w:sz w:val="24"/>
          <w:szCs w:val="24"/>
        </w:rPr>
        <w:t xml:space="preserve"> </w:t>
      </w:r>
      <w:r w:rsidR="00290DE9">
        <w:rPr>
          <w:sz w:val="24"/>
          <w:szCs w:val="24"/>
        </w:rPr>
        <w:t>We may have a</w:t>
      </w:r>
      <w:r w:rsidR="005C707A">
        <w:rPr>
          <w:sz w:val="24"/>
          <w:szCs w:val="24"/>
        </w:rPr>
        <w:t>dditional</w:t>
      </w:r>
      <w:r w:rsidR="00E01F4C">
        <w:rPr>
          <w:sz w:val="24"/>
          <w:szCs w:val="24"/>
        </w:rPr>
        <w:t xml:space="preserve"> </w:t>
      </w:r>
      <w:r w:rsidR="004E3C31">
        <w:rPr>
          <w:sz w:val="24"/>
          <w:szCs w:val="24"/>
        </w:rPr>
        <w:t xml:space="preserve">reasons to develop </w:t>
      </w:r>
      <w:r w:rsidR="00E01F4C">
        <w:rPr>
          <w:sz w:val="24"/>
          <w:szCs w:val="24"/>
        </w:rPr>
        <w:t>talent</w:t>
      </w:r>
      <w:r w:rsidR="004E3C31">
        <w:rPr>
          <w:sz w:val="24"/>
          <w:szCs w:val="24"/>
        </w:rPr>
        <w:t xml:space="preserve"> </w:t>
      </w:r>
      <w:r w:rsidR="007971BC">
        <w:rPr>
          <w:sz w:val="24"/>
          <w:szCs w:val="24"/>
        </w:rPr>
        <w:t>beyond that level</w:t>
      </w:r>
      <w:r w:rsidR="00290DE9">
        <w:rPr>
          <w:sz w:val="24"/>
          <w:szCs w:val="24"/>
        </w:rPr>
        <w:t xml:space="preserve"> that</w:t>
      </w:r>
      <w:r w:rsidR="004E3C31">
        <w:rPr>
          <w:sz w:val="24"/>
          <w:szCs w:val="24"/>
        </w:rPr>
        <w:t xml:space="preserve"> </w:t>
      </w:r>
      <w:r w:rsidR="00A22C46">
        <w:rPr>
          <w:sz w:val="24"/>
          <w:szCs w:val="24"/>
        </w:rPr>
        <w:t xml:space="preserve">may </w:t>
      </w:r>
      <w:r w:rsidR="00E01F4C">
        <w:rPr>
          <w:sz w:val="24"/>
          <w:szCs w:val="24"/>
        </w:rPr>
        <w:lastRenderedPageBreak/>
        <w:t xml:space="preserve">be </w:t>
      </w:r>
      <w:r w:rsidR="005C707A">
        <w:rPr>
          <w:sz w:val="24"/>
          <w:szCs w:val="24"/>
        </w:rPr>
        <w:t>linked</w:t>
      </w:r>
      <w:r w:rsidR="00E01F4C">
        <w:rPr>
          <w:sz w:val="24"/>
          <w:szCs w:val="24"/>
        </w:rPr>
        <w:t xml:space="preserve"> to</w:t>
      </w:r>
      <w:r w:rsidR="004E3C31">
        <w:rPr>
          <w:sz w:val="24"/>
          <w:szCs w:val="24"/>
        </w:rPr>
        <w:t xml:space="preserve"> our </w:t>
      </w:r>
      <w:r w:rsidR="00027C24">
        <w:rPr>
          <w:sz w:val="24"/>
          <w:szCs w:val="24"/>
        </w:rPr>
        <w:t xml:space="preserve">particular </w:t>
      </w:r>
      <w:r w:rsidR="004E3C31">
        <w:rPr>
          <w:sz w:val="24"/>
          <w:szCs w:val="24"/>
        </w:rPr>
        <w:t>ambitions and preferences</w:t>
      </w:r>
      <w:r w:rsidR="007971BC">
        <w:rPr>
          <w:sz w:val="24"/>
          <w:szCs w:val="24"/>
        </w:rPr>
        <w:t xml:space="preserve">, such as those concerning athletics. </w:t>
      </w:r>
      <w:r w:rsidR="00290DE9">
        <w:rPr>
          <w:sz w:val="24"/>
          <w:szCs w:val="24"/>
        </w:rPr>
        <w:t>However, t</w:t>
      </w:r>
      <w:r w:rsidR="00E01F4C">
        <w:rPr>
          <w:sz w:val="24"/>
          <w:szCs w:val="24"/>
        </w:rPr>
        <w:t xml:space="preserve">he reasons </w:t>
      </w:r>
      <w:r w:rsidR="007971BC">
        <w:rPr>
          <w:sz w:val="24"/>
          <w:szCs w:val="24"/>
        </w:rPr>
        <w:t xml:space="preserve">we have to develop talent </w:t>
      </w:r>
      <w:r w:rsidR="002E2509">
        <w:rPr>
          <w:sz w:val="24"/>
          <w:szCs w:val="24"/>
        </w:rPr>
        <w:t>beyond</w:t>
      </w:r>
      <w:r w:rsidR="007971BC">
        <w:rPr>
          <w:sz w:val="24"/>
          <w:szCs w:val="24"/>
        </w:rPr>
        <w:t xml:space="preserve"> that level </w:t>
      </w:r>
      <w:r w:rsidR="00E01F4C">
        <w:rPr>
          <w:sz w:val="24"/>
          <w:szCs w:val="24"/>
        </w:rPr>
        <w:t xml:space="preserve">are of a different sort, with a different weight, and therefore </w:t>
      </w:r>
      <w:r w:rsidR="002E2509">
        <w:rPr>
          <w:sz w:val="24"/>
          <w:szCs w:val="24"/>
        </w:rPr>
        <w:t>can</w:t>
      </w:r>
      <w:r w:rsidR="00E01F4C">
        <w:rPr>
          <w:sz w:val="24"/>
          <w:szCs w:val="24"/>
        </w:rPr>
        <w:t xml:space="preserve"> more easily outweighed by counter-veiling considerations.</w:t>
      </w:r>
      <w:r w:rsidR="00EB4771">
        <w:rPr>
          <w:sz w:val="24"/>
          <w:szCs w:val="24"/>
        </w:rPr>
        <w:t xml:space="preserve"> </w:t>
      </w:r>
      <w:r w:rsidR="00E01F4C">
        <w:rPr>
          <w:sz w:val="24"/>
          <w:szCs w:val="24"/>
        </w:rPr>
        <w:t>Moreover,</w:t>
      </w:r>
      <w:r w:rsidR="0016536E">
        <w:rPr>
          <w:sz w:val="24"/>
          <w:szCs w:val="24"/>
        </w:rPr>
        <w:t xml:space="preserve"> such reasons</w:t>
      </w:r>
      <w:r w:rsidR="00DB7741">
        <w:rPr>
          <w:sz w:val="24"/>
          <w:szCs w:val="24"/>
        </w:rPr>
        <w:t xml:space="preserve"> </w:t>
      </w:r>
      <w:r w:rsidR="00E01F4C">
        <w:rPr>
          <w:sz w:val="24"/>
          <w:szCs w:val="24"/>
        </w:rPr>
        <w:t>may</w:t>
      </w:r>
      <w:r w:rsidR="00DB7741">
        <w:rPr>
          <w:sz w:val="24"/>
          <w:szCs w:val="24"/>
        </w:rPr>
        <w:t xml:space="preserve"> not </w:t>
      </w:r>
      <w:r w:rsidR="00E01F4C">
        <w:rPr>
          <w:sz w:val="24"/>
          <w:szCs w:val="24"/>
        </w:rPr>
        <w:t xml:space="preserve">be </w:t>
      </w:r>
      <w:r w:rsidR="00AA18A5">
        <w:rPr>
          <w:sz w:val="24"/>
          <w:szCs w:val="24"/>
        </w:rPr>
        <w:t xml:space="preserve">reasons of justice if they are not </w:t>
      </w:r>
      <w:r w:rsidR="00E01F4C">
        <w:rPr>
          <w:sz w:val="24"/>
          <w:szCs w:val="24"/>
        </w:rPr>
        <w:t>accept</w:t>
      </w:r>
      <w:r w:rsidR="00AA18A5">
        <w:rPr>
          <w:sz w:val="24"/>
          <w:szCs w:val="24"/>
        </w:rPr>
        <w:t>able</w:t>
      </w:r>
      <w:r w:rsidR="00E01F4C">
        <w:rPr>
          <w:sz w:val="24"/>
          <w:szCs w:val="24"/>
        </w:rPr>
        <w:t xml:space="preserve"> </w:t>
      </w:r>
      <w:r w:rsidR="00AA18A5">
        <w:rPr>
          <w:sz w:val="24"/>
          <w:szCs w:val="24"/>
        </w:rPr>
        <w:t>in</w:t>
      </w:r>
      <w:r w:rsidR="00E01F4C">
        <w:rPr>
          <w:sz w:val="24"/>
          <w:szCs w:val="24"/>
        </w:rPr>
        <w:t xml:space="preserve"> the original position</w:t>
      </w:r>
      <w:r w:rsidR="001E01F7">
        <w:rPr>
          <w:sz w:val="24"/>
          <w:szCs w:val="24"/>
        </w:rPr>
        <w:t>.</w:t>
      </w:r>
      <w:r w:rsidR="007971BC">
        <w:rPr>
          <w:sz w:val="24"/>
          <w:szCs w:val="24"/>
        </w:rPr>
        <w:t xml:space="preserve"> We do well to notice this </w:t>
      </w:r>
      <w:r w:rsidR="00751E38">
        <w:rPr>
          <w:sz w:val="24"/>
          <w:szCs w:val="24"/>
        </w:rPr>
        <w:t>change</w:t>
      </w:r>
      <w:r w:rsidR="007971BC">
        <w:rPr>
          <w:sz w:val="24"/>
          <w:szCs w:val="24"/>
        </w:rPr>
        <w:t xml:space="preserve"> </w:t>
      </w:r>
      <w:r w:rsidR="00751E38">
        <w:rPr>
          <w:sz w:val="24"/>
          <w:szCs w:val="24"/>
        </w:rPr>
        <w:t>in</w:t>
      </w:r>
      <w:r w:rsidR="007971BC">
        <w:rPr>
          <w:sz w:val="24"/>
          <w:szCs w:val="24"/>
        </w:rPr>
        <w:t xml:space="preserve"> our reasons as it specifies </w:t>
      </w:r>
      <w:r w:rsidR="00290DE9">
        <w:rPr>
          <w:sz w:val="24"/>
          <w:szCs w:val="24"/>
        </w:rPr>
        <w:t>a limit</w:t>
      </w:r>
      <w:r w:rsidR="007971BC">
        <w:rPr>
          <w:sz w:val="24"/>
          <w:szCs w:val="24"/>
        </w:rPr>
        <w:t xml:space="preserve"> </w:t>
      </w:r>
      <w:r w:rsidR="00290DE9">
        <w:rPr>
          <w:sz w:val="24"/>
          <w:szCs w:val="24"/>
        </w:rPr>
        <w:t>to</w:t>
      </w:r>
      <w:r w:rsidR="007971BC">
        <w:rPr>
          <w:sz w:val="24"/>
          <w:szCs w:val="24"/>
        </w:rPr>
        <w:t xml:space="preserve"> what we can demand of one another as a matter of justice.</w:t>
      </w:r>
    </w:p>
    <w:p w:rsidR="00A12BD8" w:rsidRDefault="00131551" w:rsidP="00CD70E0">
      <w:pPr>
        <w:spacing w:after="0" w:line="480" w:lineRule="auto"/>
        <w:ind w:firstLine="720"/>
        <w:jc w:val="both"/>
        <w:rPr>
          <w:sz w:val="24"/>
          <w:szCs w:val="24"/>
        </w:rPr>
      </w:pPr>
      <w:r>
        <w:rPr>
          <w:sz w:val="24"/>
          <w:szCs w:val="24"/>
        </w:rPr>
        <w:t>We should note that t</w:t>
      </w:r>
      <w:r w:rsidR="007971BC">
        <w:rPr>
          <w:sz w:val="24"/>
          <w:szCs w:val="24"/>
        </w:rPr>
        <w:t>he</w:t>
      </w:r>
      <w:r w:rsidR="004E3C31">
        <w:rPr>
          <w:sz w:val="24"/>
          <w:szCs w:val="24"/>
        </w:rPr>
        <w:t xml:space="preserve"> move from self-knowledge to </w:t>
      </w:r>
      <w:r w:rsidR="00961A10">
        <w:rPr>
          <w:sz w:val="24"/>
          <w:szCs w:val="24"/>
        </w:rPr>
        <w:t xml:space="preserve">sufficient </w:t>
      </w:r>
      <w:r w:rsidR="004E3C31">
        <w:rPr>
          <w:sz w:val="24"/>
          <w:szCs w:val="24"/>
        </w:rPr>
        <w:t xml:space="preserve">self-realization </w:t>
      </w:r>
      <w:r w:rsidR="008B377A">
        <w:rPr>
          <w:sz w:val="24"/>
          <w:szCs w:val="24"/>
        </w:rPr>
        <w:t xml:space="preserve">as a demand of justice </w:t>
      </w:r>
      <w:r w:rsidR="004E3C31">
        <w:rPr>
          <w:sz w:val="24"/>
          <w:szCs w:val="24"/>
        </w:rPr>
        <w:t xml:space="preserve">requires an assumption that self-knowledge is only or best available through </w:t>
      </w:r>
      <w:r w:rsidR="00127543">
        <w:rPr>
          <w:sz w:val="24"/>
          <w:szCs w:val="24"/>
        </w:rPr>
        <w:t>the development of talents</w:t>
      </w:r>
      <w:r w:rsidR="004E3C31">
        <w:rPr>
          <w:sz w:val="24"/>
          <w:szCs w:val="24"/>
        </w:rPr>
        <w:t xml:space="preserve">. </w:t>
      </w:r>
      <w:r w:rsidR="00A12BD8">
        <w:rPr>
          <w:sz w:val="24"/>
          <w:szCs w:val="24"/>
        </w:rPr>
        <w:t>There are two ways that th</w:t>
      </w:r>
      <w:r w:rsidR="004E3C31">
        <w:rPr>
          <w:sz w:val="24"/>
          <w:szCs w:val="24"/>
        </w:rPr>
        <w:t>e</w:t>
      </w:r>
      <w:r w:rsidR="00A12BD8">
        <w:rPr>
          <w:sz w:val="24"/>
          <w:szCs w:val="24"/>
        </w:rPr>
        <w:t xml:space="preserve"> </w:t>
      </w:r>
      <w:r w:rsidR="004E3C31">
        <w:rPr>
          <w:sz w:val="24"/>
          <w:szCs w:val="24"/>
        </w:rPr>
        <w:t>requirement of sufficient self-realization is</w:t>
      </w:r>
      <w:r w:rsidR="00A12BD8">
        <w:rPr>
          <w:sz w:val="24"/>
          <w:szCs w:val="24"/>
        </w:rPr>
        <w:t xml:space="preserve"> </w:t>
      </w:r>
      <w:r w:rsidR="001E01F7">
        <w:rPr>
          <w:sz w:val="24"/>
          <w:szCs w:val="24"/>
        </w:rPr>
        <w:t xml:space="preserve">a </w:t>
      </w:r>
      <w:r w:rsidR="00A12BD8" w:rsidRPr="00961A10">
        <w:rPr>
          <w:i/>
          <w:sz w:val="24"/>
          <w:szCs w:val="24"/>
        </w:rPr>
        <w:t>fact sensitive</w:t>
      </w:r>
      <w:r w:rsidR="001E01F7">
        <w:rPr>
          <w:iCs/>
          <w:sz w:val="24"/>
          <w:szCs w:val="24"/>
        </w:rPr>
        <w:t xml:space="preserve"> demand of justice</w:t>
      </w:r>
      <w:r w:rsidR="00A12BD8">
        <w:rPr>
          <w:sz w:val="24"/>
          <w:szCs w:val="24"/>
        </w:rPr>
        <w:t>.</w:t>
      </w:r>
      <w:r w:rsidR="00AA474C">
        <w:rPr>
          <w:rStyle w:val="EndnoteReference"/>
          <w:sz w:val="24"/>
          <w:szCs w:val="24"/>
        </w:rPr>
        <w:endnoteReference w:id="11"/>
      </w:r>
      <w:r w:rsidR="00A12BD8">
        <w:rPr>
          <w:sz w:val="24"/>
          <w:szCs w:val="24"/>
        </w:rPr>
        <w:t xml:space="preserve"> If we could know the extent and kind of our </w:t>
      </w:r>
      <w:r w:rsidR="00082EA4">
        <w:rPr>
          <w:sz w:val="24"/>
          <w:szCs w:val="24"/>
        </w:rPr>
        <w:t>native</w:t>
      </w:r>
      <w:r w:rsidR="00A12BD8">
        <w:rPr>
          <w:sz w:val="24"/>
          <w:szCs w:val="24"/>
        </w:rPr>
        <w:t xml:space="preserve"> talents without their development, </w:t>
      </w:r>
      <w:r w:rsidR="00027C24">
        <w:rPr>
          <w:sz w:val="24"/>
          <w:szCs w:val="24"/>
        </w:rPr>
        <w:t xml:space="preserve">perhaps </w:t>
      </w:r>
      <w:r w:rsidR="00A12BD8">
        <w:rPr>
          <w:sz w:val="24"/>
          <w:szCs w:val="24"/>
        </w:rPr>
        <w:t>because some technology capable of profiling such talents</w:t>
      </w:r>
      <w:r w:rsidR="00F30946">
        <w:rPr>
          <w:sz w:val="24"/>
          <w:szCs w:val="24"/>
        </w:rPr>
        <w:t xml:space="preserve"> </w:t>
      </w:r>
      <w:r w:rsidR="00A12BD8">
        <w:rPr>
          <w:sz w:val="24"/>
          <w:szCs w:val="24"/>
        </w:rPr>
        <w:t>were available</w:t>
      </w:r>
      <w:r w:rsidR="00027C24">
        <w:rPr>
          <w:sz w:val="24"/>
          <w:szCs w:val="24"/>
        </w:rPr>
        <w:t>,</w:t>
      </w:r>
      <w:r w:rsidR="00A12BD8">
        <w:rPr>
          <w:sz w:val="24"/>
          <w:szCs w:val="24"/>
        </w:rPr>
        <w:t xml:space="preserve"> then we would have less reason to have them developed</w:t>
      </w:r>
      <w:r w:rsidR="001E01F7">
        <w:rPr>
          <w:sz w:val="24"/>
          <w:szCs w:val="24"/>
        </w:rPr>
        <w:t xml:space="preserve"> for Rawlsian autonomy</w:t>
      </w:r>
      <w:r w:rsidR="00290DE9">
        <w:rPr>
          <w:sz w:val="24"/>
          <w:szCs w:val="24"/>
        </w:rPr>
        <w:t xml:space="preserve"> because our ability to plan and revise our conception of the good is linked to self-knowledge rather than the development of talent itself</w:t>
      </w:r>
      <w:r w:rsidR="00226192">
        <w:rPr>
          <w:sz w:val="24"/>
          <w:szCs w:val="24"/>
        </w:rPr>
        <w:t>.</w:t>
      </w:r>
      <w:r w:rsidR="00A12BD8">
        <w:rPr>
          <w:sz w:val="24"/>
          <w:szCs w:val="24"/>
        </w:rPr>
        <w:t xml:space="preserve"> Also, if we could have access to the pleasure we would derive from exercising these talents without their being developed and exercised, again through some advance in technology, then we </w:t>
      </w:r>
      <w:r w:rsidR="000022CA">
        <w:rPr>
          <w:sz w:val="24"/>
          <w:szCs w:val="24"/>
        </w:rPr>
        <w:t>would</w:t>
      </w:r>
      <w:r w:rsidR="00A12BD8">
        <w:rPr>
          <w:sz w:val="24"/>
          <w:szCs w:val="24"/>
        </w:rPr>
        <w:t xml:space="preserve"> not require sufficient self-realization for </w:t>
      </w:r>
      <w:r w:rsidR="000022CA">
        <w:rPr>
          <w:sz w:val="24"/>
          <w:szCs w:val="24"/>
        </w:rPr>
        <w:t xml:space="preserve">the social conditions required for </w:t>
      </w:r>
      <w:r w:rsidR="001F3707">
        <w:rPr>
          <w:sz w:val="24"/>
          <w:szCs w:val="24"/>
        </w:rPr>
        <w:t xml:space="preserve">Rawlsian </w:t>
      </w:r>
      <w:r w:rsidR="00A12BD8">
        <w:rPr>
          <w:sz w:val="24"/>
          <w:szCs w:val="24"/>
        </w:rPr>
        <w:t xml:space="preserve">autonomy. </w:t>
      </w:r>
      <w:r w:rsidR="00961A10">
        <w:rPr>
          <w:sz w:val="24"/>
          <w:szCs w:val="24"/>
        </w:rPr>
        <w:t xml:space="preserve">It is important to note that </w:t>
      </w:r>
      <w:r w:rsidR="008B377A">
        <w:rPr>
          <w:sz w:val="24"/>
          <w:szCs w:val="24"/>
        </w:rPr>
        <w:t xml:space="preserve">sufficient self-realization </w:t>
      </w:r>
      <w:r w:rsidR="00961A10">
        <w:rPr>
          <w:sz w:val="24"/>
          <w:szCs w:val="24"/>
        </w:rPr>
        <w:t>is contingent</w:t>
      </w:r>
      <w:r w:rsidR="0016536E">
        <w:rPr>
          <w:sz w:val="24"/>
          <w:szCs w:val="24"/>
        </w:rPr>
        <w:t xml:space="preserve">ly linked to </w:t>
      </w:r>
      <w:r w:rsidR="00FE34F0">
        <w:rPr>
          <w:sz w:val="24"/>
          <w:szCs w:val="24"/>
        </w:rPr>
        <w:t>Rawlsian Autonomy</w:t>
      </w:r>
      <w:r w:rsidR="00961A10">
        <w:rPr>
          <w:sz w:val="24"/>
          <w:szCs w:val="24"/>
        </w:rPr>
        <w:t xml:space="preserve"> in these ways. </w:t>
      </w:r>
      <w:r w:rsidR="00A12BD8">
        <w:rPr>
          <w:sz w:val="24"/>
          <w:szCs w:val="24"/>
        </w:rPr>
        <w:t xml:space="preserve">However, since we </w:t>
      </w:r>
      <w:r w:rsidR="00961A10">
        <w:rPr>
          <w:sz w:val="24"/>
          <w:szCs w:val="24"/>
        </w:rPr>
        <w:t xml:space="preserve">currently </w:t>
      </w:r>
      <w:r w:rsidR="00A12BD8">
        <w:rPr>
          <w:sz w:val="24"/>
          <w:szCs w:val="24"/>
        </w:rPr>
        <w:t>lack these technologies, we require sufficient self-realization as a</w:t>
      </w:r>
      <w:r w:rsidR="00AB18A1">
        <w:rPr>
          <w:sz w:val="24"/>
          <w:szCs w:val="24"/>
        </w:rPr>
        <w:t>n instrument</w:t>
      </w:r>
      <w:r w:rsidR="00A12BD8">
        <w:rPr>
          <w:sz w:val="24"/>
          <w:szCs w:val="24"/>
        </w:rPr>
        <w:t xml:space="preserve"> to that </w:t>
      </w:r>
      <w:r w:rsidR="001F3707">
        <w:rPr>
          <w:sz w:val="24"/>
          <w:szCs w:val="24"/>
        </w:rPr>
        <w:t xml:space="preserve">level of </w:t>
      </w:r>
      <w:r w:rsidR="00127543">
        <w:rPr>
          <w:sz w:val="24"/>
          <w:szCs w:val="24"/>
        </w:rPr>
        <w:t>self-</w:t>
      </w:r>
      <w:r w:rsidR="00A12BD8">
        <w:rPr>
          <w:sz w:val="24"/>
          <w:szCs w:val="24"/>
        </w:rPr>
        <w:t xml:space="preserve">knowledge that is necessary for </w:t>
      </w:r>
      <w:r w:rsidR="00316D13">
        <w:rPr>
          <w:sz w:val="24"/>
          <w:szCs w:val="24"/>
        </w:rPr>
        <w:t xml:space="preserve">the </w:t>
      </w:r>
      <w:r w:rsidR="00955B38">
        <w:rPr>
          <w:sz w:val="24"/>
          <w:szCs w:val="24"/>
        </w:rPr>
        <w:t xml:space="preserve">adequate </w:t>
      </w:r>
      <w:r w:rsidR="008B377A">
        <w:rPr>
          <w:sz w:val="24"/>
          <w:szCs w:val="24"/>
        </w:rPr>
        <w:t xml:space="preserve">development and exercise of the </w:t>
      </w:r>
      <w:r w:rsidR="00316D13">
        <w:rPr>
          <w:sz w:val="24"/>
          <w:szCs w:val="24"/>
        </w:rPr>
        <w:t>capacity to revise and rationally pursue our conceptions of the good</w:t>
      </w:r>
      <w:r w:rsidR="00A12BD8">
        <w:rPr>
          <w:sz w:val="24"/>
          <w:szCs w:val="24"/>
        </w:rPr>
        <w:t>.</w:t>
      </w:r>
      <w:r w:rsidR="007971BC">
        <w:rPr>
          <w:rStyle w:val="EndnoteReference"/>
          <w:sz w:val="24"/>
          <w:szCs w:val="24"/>
        </w:rPr>
        <w:endnoteReference w:id="12"/>
      </w:r>
      <w:r w:rsidR="00A12BD8">
        <w:rPr>
          <w:sz w:val="24"/>
          <w:szCs w:val="24"/>
        </w:rPr>
        <w:t xml:space="preserve"> </w:t>
      </w:r>
    </w:p>
    <w:p w:rsidR="0054486B" w:rsidRDefault="0054486B" w:rsidP="00CD70E0">
      <w:pPr>
        <w:spacing w:after="0" w:line="480" w:lineRule="auto"/>
        <w:ind w:firstLine="720"/>
        <w:jc w:val="both"/>
        <w:rPr>
          <w:sz w:val="24"/>
          <w:szCs w:val="24"/>
        </w:rPr>
      </w:pPr>
      <w:r>
        <w:rPr>
          <w:sz w:val="24"/>
          <w:szCs w:val="24"/>
        </w:rPr>
        <w:t xml:space="preserve">In the following three sections I will draw out the implications </w:t>
      </w:r>
      <w:r w:rsidR="00316D13">
        <w:rPr>
          <w:sz w:val="24"/>
          <w:szCs w:val="24"/>
        </w:rPr>
        <w:t xml:space="preserve">that </w:t>
      </w:r>
      <w:r w:rsidR="00127543">
        <w:rPr>
          <w:sz w:val="24"/>
          <w:szCs w:val="24"/>
        </w:rPr>
        <w:t>sufficient self-realization</w:t>
      </w:r>
      <w:r>
        <w:rPr>
          <w:sz w:val="24"/>
          <w:szCs w:val="24"/>
        </w:rPr>
        <w:t xml:space="preserve"> has for certain criticisms of Rawls’ </w:t>
      </w:r>
      <w:r w:rsidR="00955B38">
        <w:rPr>
          <w:sz w:val="24"/>
          <w:szCs w:val="24"/>
        </w:rPr>
        <w:t>justification of Fair Equality of Opportunity</w:t>
      </w:r>
      <w:r w:rsidR="008B377A">
        <w:rPr>
          <w:sz w:val="24"/>
          <w:szCs w:val="24"/>
        </w:rPr>
        <w:t>;</w:t>
      </w:r>
      <w:r>
        <w:rPr>
          <w:sz w:val="24"/>
          <w:szCs w:val="24"/>
        </w:rPr>
        <w:t xml:space="preserve"> for </w:t>
      </w:r>
      <w:r w:rsidR="00127543">
        <w:rPr>
          <w:sz w:val="24"/>
          <w:szCs w:val="24"/>
        </w:rPr>
        <w:lastRenderedPageBreak/>
        <w:t>his</w:t>
      </w:r>
      <w:r>
        <w:rPr>
          <w:sz w:val="24"/>
          <w:szCs w:val="24"/>
        </w:rPr>
        <w:t xml:space="preserve"> </w:t>
      </w:r>
      <w:r w:rsidR="00955B38">
        <w:rPr>
          <w:sz w:val="24"/>
          <w:szCs w:val="24"/>
        </w:rPr>
        <w:t>the content of that principle</w:t>
      </w:r>
      <w:r w:rsidR="008B377A">
        <w:rPr>
          <w:sz w:val="24"/>
          <w:szCs w:val="24"/>
        </w:rPr>
        <w:t xml:space="preserve">; </w:t>
      </w:r>
      <w:r>
        <w:rPr>
          <w:sz w:val="24"/>
          <w:szCs w:val="24"/>
        </w:rPr>
        <w:t xml:space="preserve">and for practical debates about </w:t>
      </w:r>
      <w:r w:rsidR="00751E38">
        <w:rPr>
          <w:sz w:val="24"/>
          <w:szCs w:val="24"/>
        </w:rPr>
        <w:t xml:space="preserve">the design of </w:t>
      </w:r>
      <w:r w:rsidR="00307172">
        <w:rPr>
          <w:sz w:val="24"/>
          <w:szCs w:val="24"/>
        </w:rPr>
        <w:t>educational institutions</w:t>
      </w:r>
      <w:r>
        <w:rPr>
          <w:sz w:val="24"/>
          <w:szCs w:val="24"/>
        </w:rPr>
        <w:t>.</w:t>
      </w:r>
    </w:p>
    <w:p w:rsidR="0054486B" w:rsidRDefault="0054486B" w:rsidP="00CD70E0">
      <w:pPr>
        <w:spacing w:after="0" w:line="480" w:lineRule="auto"/>
        <w:jc w:val="both"/>
        <w:rPr>
          <w:sz w:val="24"/>
          <w:szCs w:val="24"/>
        </w:rPr>
      </w:pPr>
    </w:p>
    <w:p w:rsidR="0054486B" w:rsidRPr="00221F6C" w:rsidRDefault="0054486B" w:rsidP="00CD70E0">
      <w:pPr>
        <w:spacing w:after="0" w:line="480" w:lineRule="auto"/>
        <w:jc w:val="both"/>
        <w:rPr>
          <w:i/>
          <w:sz w:val="24"/>
          <w:szCs w:val="24"/>
        </w:rPr>
      </w:pPr>
      <w:r w:rsidRPr="00221F6C">
        <w:rPr>
          <w:i/>
          <w:sz w:val="24"/>
          <w:szCs w:val="24"/>
        </w:rPr>
        <w:t xml:space="preserve">2. </w:t>
      </w:r>
      <w:r w:rsidR="00E473E5" w:rsidRPr="00221F6C">
        <w:rPr>
          <w:i/>
          <w:sz w:val="24"/>
          <w:szCs w:val="24"/>
        </w:rPr>
        <w:t>Responding to Arneson</w:t>
      </w:r>
    </w:p>
    <w:p w:rsidR="00443879" w:rsidRDefault="00027C24" w:rsidP="00CD70E0">
      <w:pPr>
        <w:spacing w:after="0" w:line="480" w:lineRule="auto"/>
        <w:jc w:val="both"/>
        <w:rPr>
          <w:sz w:val="24"/>
          <w:szCs w:val="24"/>
        </w:rPr>
      </w:pPr>
      <w:r>
        <w:rPr>
          <w:sz w:val="24"/>
          <w:szCs w:val="24"/>
        </w:rPr>
        <w:t xml:space="preserve">The </w:t>
      </w:r>
      <w:r w:rsidR="00127543">
        <w:rPr>
          <w:sz w:val="24"/>
          <w:szCs w:val="24"/>
        </w:rPr>
        <w:t xml:space="preserve">principle of </w:t>
      </w:r>
      <w:r>
        <w:rPr>
          <w:sz w:val="24"/>
          <w:szCs w:val="24"/>
        </w:rPr>
        <w:t>Fair Equality of Opportunity</w:t>
      </w:r>
      <w:r w:rsidR="00221F6C">
        <w:rPr>
          <w:sz w:val="24"/>
          <w:szCs w:val="24"/>
        </w:rPr>
        <w:t xml:space="preserve"> has been criticised by Richard </w:t>
      </w:r>
      <w:r w:rsidR="00221F6C" w:rsidRPr="001F6C8B">
        <w:rPr>
          <w:sz w:val="24"/>
          <w:szCs w:val="24"/>
        </w:rPr>
        <w:t>Arneson</w:t>
      </w:r>
      <w:r w:rsidR="009B1103">
        <w:rPr>
          <w:sz w:val="24"/>
          <w:szCs w:val="24"/>
        </w:rPr>
        <w:t>.</w:t>
      </w:r>
      <w:r w:rsidR="00221F6C">
        <w:rPr>
          <w:rStyle w:val="EndnoteReference"/>
          <w:sz w:val="24"/>
          <w:szCs w:val="24"/>
        </w:rPr>
        <w:endnoteReference w:id="13"/>
      </w:r>
      <w:r w:rsidR="00221F6C">
        <w:rPr>
          <w:sz w:val="24"/>
          <w:szCs w:val="24"/>
        </w:rPr>
        <w:t xml:space="preserve"> </w:t>
      </w:r>
      <w:r w:rsidR="00443879">
        <w:rPr>
          <w:sz w:val="24"/>
          <w:szCs w:val="24"/>
        </w:rPr>
        <w:t xml:space="preserve">Arneson advances two </w:t>
      </w:r>
      <w:r w:rsidR="00290DE9">
        <w:rPr>
          <w:sz w:val="24"/>
          <w:szCs w:val="24"/>
        </w:rPr>
        <w:t>related</w:t>
      </w:r>
      <w:r w:rsidR="00443879">
        <w:rPr>
          <w:sz w:val="24"/>
          <w:szCs w:val="24"/>
        </w:rPr>
        <w:t xml:space="preserve"> objections to Fair Equality of Opportunity. </w:t>
      </w:r>
    </w:p>
    <w:p w:rsidR="00290DE9" w:rsidRDefault="00443879" w:rsidP="00CD70E0">
      <w:pPr>
        <w:spacing w:after="0" w:line="480" w:lineRule="auto"/>
        <w:ind w:firstLine="720"/>
        <w:jc w:val="both"/>
        <w:rPr>
          <w:sz w:val="24"/>
          <w:szCs w:val="24"/>
        </w:rPr>
      </w:pPr>
      <w:r>
        <w:rPr>
          <w:sz w:val="24"/>
          <w:szCs w:val="24"/>
        </w:rPr>
        <w:t xml:space="preserve">First, Arneson claims there is an inconsistency between Rawls’ justification of the principle and </w:t>
      </w:r>
      <w:r w:rsidR="00751E38">
        <w:rPr>
          <w:sz w:val="24"/>
          <w:szCs w:val="24"/>
        </w:rPr>
        <w:t>one</w:t>
      </w:r>
      <w:r>
        <w:rPr>
          <w:sz w:val="24"/>
          <w:szCs w:val="24"/>
        </w:rPr>
        <w:t xml:space="preserve"> aim of his theory, </w:t>
      </w:r>
      <w:r w:rsidR="00751E38">
        <w:rPr>
          <w:sz w:val="24"/>
          <w:szCs w:val="24"/>
        </w:rPr>
        <w:t xml:space="preserve">which is </w:t>
      </w:r>
      <w:r>
        <w:rPr>
          <w:sz w:val="24"/>
          <w:szCs w:val="24"/>
        </w:rPr>
        <w:t>to be neutral between conceptions of the good.</w:t>
      </w:r>
      <w:r w:rsidR="00221F6C">
        <w:rPr>
          <w:rStyle w:val="EndnoteReference"/>
          <w:sz w:val="24"/>
          <w:szCs w:val="24"/>
        </w:rPr>
        <w:endnoteReference w:id="14"/>
      </w:r>
      <w:r>
        <w:rPr>
          <w:sz w:val="24"/>
          <w:szCs w:val="24"/>
        </w:rPr>
        <w:t xml:space="preserve"> </w:t>
      </w:r>
      <w:r w:rsidR="00290DE9">
        <w:rPr>
          <w:sz w:val="24"/>
          <w:szCs w:val="24"/>
        </w:rPr>
        <w:t xml:space="preserve">To support this </w:t>
      </w:r>
      <w:r w:rsidR="00955B38">
        <w:rPr>
          <w:sz w:val="24"/>
          <w:szCs w:val="24"/>
        </w:rPr>
        <w:t>claim</w:t>
      </w:r>
      <w:r w:rsidR="00290DE9">
        <w:rPr>
          <w:sz w:val="24"/>
          <w:szCs w:val="24"/>
        </w:rPr>
        <w:t xml:space="preserve"> Arneson c</w:t>
      </w:r>
      <w:r>
        <w:rPr>
          <w:sz w:val="24"/>
          <w:szCs w:val="24"/>
        </w:rPr>
        <w:t>it</w:t>
      </w:r>
      <w:r w:rsidR="00290DE9">
        <w:rPr>
          <w:sz w:val="24"/>
          <w:szCs w:val="24"/>
        </w:rPr>
        <w:t>es</w:t>
      </w:r>
      <w:r w:rsidR="00221F6C" w:rsidRPr="001F6C8B">
        <w:rPr>
          <w:sz w:val="24"/>
          <w:szCs w:val="24"/>
        </w:rPr>
        <w:t xml:space="preserve"> Rawls’</w:t>
      </w:r>
      <w:r w:rsidR="00E932E8">
        <w:rPr>
          <w:sz w:val="24"/>
          <w:szCs w:val="24"/>
        </w:rPr>
        <w:t>s</w:t>
      </w:r>
      <w:r w:rsidR="00221F6C" w:rsidRPr="001F6C8B">
        <w:rPr>
          <w:sz w:val="24"/>
          <w:szCs w:val="24"/>
        </w:rPr>
        <w:t xml:space="preserve"> </w:t>
      </w:r>
      <w:r w:rsidR="00290DE9">
        <w:rPr>
          <w:sz w:val="24"/>
          <w:szCs w:val="24"/>
        </w:rPr>
        <w:t>who</w:t>
      </w:r>
      <w:r w:rsidR="00955B38">
        <w:rPr>
          <w:sz w:val="24"/>
          <w:szCs w:val="24"/>
        </w:rPr>
        <w:t>, in justifying the principle,</w:t>
      </w:r>
      <w:r w:rsidR="00290DE9">
        <w:rPr>
          <w:sz w:val="24"/>
          <w:szCs w:val="24"/>
        </w:rPr>
        <w:t xml:space="preserve"> says that</w:t>
      </w:r>
      <w:r>
        <w:rPr>
          <w:sz w:val="24"/>
          <w:szCs w:val="24"/>
        </w:rPr>
        <w:t xml:space="preserve"> those denied Fair Equality of Opportunity </w:t>
      </w:r>
      <w:r w:rsidR="008D717C">
        <w:rPr>
          <w:sz w:val="24"/>
          <w:szCs w:val="24"/>
        </w:rPr>
        <w:t>would have a valid complaint because</w:t>
      </w:r>
      <w:r>
        <w:rPr>
          <w:sz w:val="24"/>
          <w:szCs w:val="24"/>
        </w:rPr>
        <w:t xml:space="preserve"> </w:t>
      </w:r>
      <w:r w:rsidR="00221F6C" w:rsidRPr="001F6C8B">
        <w:rPr>
          <w:sz w:val="24"/>
          <w:szCs w:val="24"/>
        </w:rPr>
        <w:t>“</w:t>
      </w:r>
      <w:r w:rsidR="008D717C">
        <w:rPr>
          <w:sz w:val="24"/>
          <w:szCs w:val="24"/>
        </w:rPr>
        <w:t xml:space="preserve">they </w:t>
      </w:r>
      <w:r w:rsidR="00221F6C" w:rsidRPr="001F6C8B">
        <w:rPr>
          <w:sz w:val="24"/>
          <w:szCs w:val="24"/>
        </w:rPr>
        <w:t>would be deprived of one of the main forms of human good</w:t>
      </w:r>
      <w:r w:rsidR="00221F6C">
        <w:rPr>
          <w:sz w:val="24"/>
          <w:szCs w:val="24"/>
        </w:rPr>
        <w:t>.</w:t>
      </w:r>
      <w:r w:rsidR="00221F6C" w:rsidRPr="001F6C8B">
        <w:rPr>
          <w:sz w:val="24"/>
          <w:szCs w:val="24"/>
        </w:rPr>
        <w:t>”</w:t>
      </w:r>
      <w:r w:rsidR="00221F6C">
        <w:rPr>
          <w:rStyle w:val="EndnoteReference"/>
          <w:sz w:val="24"/>
          <w:szCs w:val="24"/>
        </w:rPr>
        <w:endnoteReference w:id="15"/>
      </w:r>
      <w:r>
        <w:rPr>
          <w:sz w:val="24"/>
          <w:szCs w:val="24"/>
        </w:rPr>
        <w:t xml:space="preserve"> </w:t>
      </w:r>
      <w:r w:rsidR="00F70AA3">
        <w:rPr>
          <w:sz w:val="24"/>
          <w:szCs w:val="24"/>
        </w:rPr>
        <w:t>Second</w:t>
      </w:r>
      <w:r w:rsidR="00221F6C" w:rsidRPr="001F6C8B">
        <w:rPr>
          <w:sz w:val="24"/>
          <w:szCs w:val="24"/>
        </w:rPr>
        <w:t xml:space="preserve">, Arneson argues that if </w:t>
      </w:r>
      <w:r w:rsidR="00941D09">
        <w:rPr>
          <w:sz w:val="24"/>
          <w:szCs w:val="24"/>
        </w:rPr>
        <w:t xml:space="preserve">opportunities </w:t>
      </w:r>
      <w:r w:rsidR="00F27C39">
        <w:rPr>
          <w:sz w:val="24"/>
          <w:szCs w:val="24"/>
        </w:rPr>
        <w:t>for self-realization</w:t>
      </w:r>
      <w:r w:rsidR="00221F6C" w:rsidRPr="001F6C8B">
        <w:rPr>
          <w:sz w:val="24"/>
          <w:szCs w:val="24"/>
        </w:rPr>
        <w:t xml:space="preserve"> </w:t>
      </w:r>
      <w:r w:rsidR="00E43316">
        <w:rPr>
          <w:sz w:val="24"/>
          <w:szCs w:val="24"/>
        </w:rPr>
        <w:t>are</w:t>
      </w:r>
      <w:r w:rsidR="00221F6C" w:rsidRPr="001F6C8B">
        <w:rPr>
          <w:sz w:val="24"/>
          <w:szCs w:val="24"/>
        </w:rPr>
        <w:t xml:space="preserve"> an especially important part of well-being</w:t>
      </w:r>
      <w:r w:rsidR="00290DE9">
        <w:rPr>
          <w:sz w:val="24"/>
          <w:szCs w:val="24"/>
        </w:rPr>
        <w:t>, as Rawls seems to claim,</w:t>
      </w:r>
      <w:r w:rsidR="00221F6C" w:rsidRPr="001F6C8B">
        <w:rPr>
          <w:sz w:val="24"/>
          <w:szCs w:val="24"/>
        </w:rPr>
        <w:t xml:space="preserve"> </w:t>
      </w:r>
      <w:r w:rsidR="009B1103">
        <w:rPr>
          <w:sz w:val="24"/>
          <w:szCs w:val="24"/>
        </w:rPr>
        <w:t>this</w:t>
      </w:r>
      <w:r w:rsidR="00221F6C" w:rsidRPr="001F6C8B">
        <w:rPr>
          <w:sz w:val="24"/>
          <w:szCs w:val="24"/>
        </w:rPr>
        <w:t xml:space="preserve"> can be accommodated within the currency of well-being more generally.</w:t>
      </w:r>
      <w:r w:rsidR="00221F6C" w:rsidRPr="001F6C8B">
        <w:rPr>
          <w:rStyle w:val="EndnoteReference"/>
          <w:sz w:val="24"/>
          <w:szCs w:val="24"/>
        </w:rPr>
        <w:endnoteReference w:id="16"/>
      </w:r>
      <w:r w:rsidR="00221F6C" w:rsidRPr="001F6C8B">
        <w:rPr>
          <w:sz w:val="24"/>
          <w:szCs w:val="24"/>
        </w:rPr>
        <w:t xml:space="preserve"> </w:t>
      </w:r>
      <w:r w:rsidR="008B377A">
        <w:rPr>
          <w:sz w:val="24"/>
          <w:szCs w:val="24"/>
        </w:rPr>
        <w:t>As such, there is no need for a separate principle</w:t>
      </w:r>
      <w:r w:rsidR="00751E38">
        <w:rPr>
          <w:sz w:val="24"/>
          <w:szCs w:val="24"/>
        </w:rPr>
        <w:t>, such as Fair Equality of Opportunity,</w:t>
      </w:r>
      <w:r w:rsidR="008B377A">
        <w:rPr>
          <w:sz w:val="24"/>
          <w:szCs w:val="24"/>
        </w:rPr>
        <w:t xml:space="preserve"> to regulate </w:t>
      </w:r>
      <w:r w:rsidR="00EB4771">
        <w:rPr>
          <w:sz w:val="24"/>
          <w:szCs w:val="24"/>
        </w:rPr>
        <w:t xml:space="preserve">the distribution of </w:t>
      </w:r>
      <w:r w:rsidR="008B377A">
        <w:rPr>
          <w:sz w:val="24"/>
          <w:szCs w:val="24"/>
        </w:rPr>
        <w:t xml:space="preserve">advantageous positions. </w:t>
      </w:r>
    </w:p>
    <w:p w:rsidR="00221F6C" w:rsidRDefault="00221F6C" w:rsidP="00CD70E0">
      <w:pPr>
        <w:spacing w:after="0" w:line="480" w:lineRule="auto"/>
        <w:ind w:firstLine="720"/>
        <w:jc w:val="both"/>
        <w:rPr>
          <w:sz w:val="24"/>
          <w:szCs w:val="24"/>
        </w:rPr>
      </w:pPr>
      <w:r w:rsidRPr="001F6C8B">
        <w:rPr>
          <w:sz w:val="24"/>
          <w:szCs w:val="24"/>
        </w:rPr>
        <w:t xml:space="preserve">Putting this together, </w:t>
      </w:r>
      <w:r>
        <w:rPr>
          <w:sz w:val="24"/>
          <w:szCs w:val="24"/>
        </w:rPr>
        <w:t xml:space="preserve">the challenge for </w:t>
      </w:r>
      <w:r w:rsidR="007F4ADF">
        <w:rPr>
          <w:sz w:val="24"/>
          <w:szCs w:val="24"/>
        </w:rPr>
        <w:t xml:space="preserve">Rawlsian </w:t>
      </w:r>
      <w:r>
        <w:rPr>
          <w:sz w:val="24"/>
          <w:szCs w:val="24"/>
        </w:rPr>
        <w:t>defenders of Fair Equality of O</w:t>
      </w:r>
      <w:r w:rsidRPr="001F6C8B">
        <w:rPr>
          <w:sz w:val="24"/>
          <w:szCs w:val="24"/>
        </w:rPr>
        <w:t xml:space="preserve">pportunity is to show that there is an argument for the special importance of </w:t>
      </w:r>
      <w:r w:rsidR="00F27C39">
        <w:rPr>
          <w:sz w:val="24"/>
          <w:szCs w:val="24"/>
        </w:rPr>
        <w:t xml:space="preserve">opportunities for </w:t>
      </w:r>
      <w:r w:rsidRPr="001F6C8B">
        <w:rPr>
          <w:sz w:val="24"/>
          <w:szCs w:val="24"/>
        </w:rPr>
        <w:t xml:space="preserve">self-realization </w:t>
      </w:r>
      <w:r w:rsidR="00BB6966">
        <w:rPr>
          <w:sz w:val="24"/>
          <w:szCs w:val="24"/>
        </w:rPr>
        <w:t>that</w:t>
      </w:r>
      <w:r w:rsidRPr="001F6C8B">
        <w:rPr>
          <w:sz w:val="24"/>
          <w:szCs w:val="24"/>
        </w:rPr>
        <w:t xml:space="preserve">, </w:t>
      </w:r>
    </w:p>
    <w:p w:rsidR="00443879" w:rsidRPr="001F6C8B" w:rsidRDefault="00443879" w:rsidP="00CD70E0">
      <w:pPr>
        <w:spacing w:after="0" w:line="480" w:lineRule="auto"/>
        <w:ind w:firstLine="720"/>
        <w:jc w:val="both"/>
        <w:rPr>
          <w:sz w:val="24"/>
          <w:szCs w:val="24"/>
        </w:rPr>
      </w:pPr>
    </w:p>
    <w:p w:rsidR="00221F6C" w:rsidRPr="001F6C8B" w:rsidRDefault="00FD4BD4" w:rsidP="00CD70E0">
      <w:pPr>
        <w:spacing w:after="0" w:line="480" w:lineRule="auto"/>
        <w:ind w:left="720"/>
        <w:jc w:val="both"/>
        <w:rPr>
          <w:sz w:val="24"/>
          <w:szCs w:val="24"/>
        </w:rPr>
      </w:pPr>
      <w:r>
        <w:rPr>
          <w:sz w:val="24"/>
          <w:szCs w:val="24"/>
        </w:rPr>
        <w:t>A</w:t>
      </w:r>
      <w:r w:rsidR="00221F6C" w:rsidRPr="001F6C8B">
        <w:rPr>
          <w:sz w:val="24"/>
          <w:szCs w:val="24"/>
        </w:rPr>
        <w:t>) Explains the non-</w:t>
      </w:r>
      <w:r w:rsidR="00F27C39">
        <w:rPr>
          <w:sz w:val="24"/>
          <w:szCs w:val="24"/>
        </w:rPr>
        <w:t>derivative</w:t>
      </w:r>
      <w:r w:rsidR="00221F6C">
        <w:rPr>
          <w:sz w:val="24"/>
          <w:szCs w:val="24"/>
        </w:rPr>
        <w:t xml:space="preserve"> importance of self-realization</w:t>
      </w:r>
      <w:r w:rsidR="00221F6C" w:rsidRPr="001F6C8B">
        <w:rPr>
          <w:sz w:val="24"/>
          <w:szCs w:val="24"/>
        </w:rPr>
        <w:t xml:space="preserve"> </w:t>
      </w:r>
      <w:r w:rsidR="00221F6C" w:rsidRPr="00C7559B">
        <w:rPr>
          <w:i/>
          <w:sz w:val="24"/>
          <w:szCs w:val="24"/>
        </w:rPr>
        <w:t xml:space="preserve">and </w:t>
      </w:r>
    </w:p>
    <w:p w:rsidR="00221F6C" w:rsidRDefault="00FD4BD4" w:rsidP="00CD70E0">
      <w:pPr>
        <w:spacing w:after="0" w:line="480" w:lineRule="auto"/>
        <w:ind w:left="720"/>
        <w:jc w:val="both"/>
        <w:rPr>
          <w:sz w:val="24"/>
          <w:szCs w:val="24"/>
        </w:rPr>
      </w:pPr>
      <w:r>
        <w:rPr>
          <w:sz w:val="24"/>
          <w:szCs w:val="24"/>
        </w:rPr>
        <w:t>B</w:t>
      </w:r>
      <w:r w:rsidR="00221F6C" w:rsidRPr="001F6C8B">
        <w:rPr>
          <w:sz w:val="24"/>
          <w:szCs w:val="24"/>
        </w:rPr>
        <w:t xml:space="preserve">) Does not rely upon social evaluations of </w:t>
      </w:r>
      <w:r w:rsidR="008E65F6">
        <w:rPr>
          <w:sz w:val="24"/>
          <w:szCs w:val="24"/>
        </w:rPr>
        <w:t>conceptions of the good</w:t>
      </w:r>
    </w:p>
    <w:p w:rsidR="00443879" w:rsidRDefault="00443879" w:rsidP="00CD70E0">
      <w:pPr>
        <w:spacing w:after="0" w:line="480" w:lineRule="auto"/>
        <w:ind w:left="720"/>
        <w:jc w:val="both"/>
        <w:rPr>
          <w:sz w:val="24"/>
          <w:szCs w:val="24"/>
        </w:rPr>
      </w:pPr>
    </w:p>
    <w:p w:rsidR="00562E10" w:rsidRDefault="00443879" w:rsidP="00CD70E0">
      <w:pPr>
        <w:spacing w:after="0" w:line="480" w:lineRule="auto"/>
        <w:ind w:firstLine="720"/>
        <w:jc w:val="both"/>
        <w:rPr>
          <w:sz w:val="24"/>
          <w:szCs w:val="24"/>
        </w:rPr>
      </w:pPr>
      <w:r>
        <w:rPr>
          <w:sz w:val="24"/>
          <w:szCs w:val="24"/>
        </w:rPr>
        <w:t xml:space="preserve">In this section, </w:t>
      </w:r>
      <w:r w:rsidR="00082AD2">
        <w:rPr>
          <w:sz w:val="24"/>
          <w:szCs w:val="24"/>
        </w:rPr>
        <w:t xml:space="preserve">I argue that </w:t>
      </w:r>
      <w:r>
        <w:rPr>
          <w:sz w:val="24"/>
          <w:szCs w:val="24"/>
        </w:rPr>
        <w:t>adequate responses to A and B can be formulated</w:t>
      </w:r>
      <w:r w:rsidR="00082AD2">
        <w:rPr>
          <w:sz w:val="24"/>
          <w:szCs w:val="24"/>
        </w:rPr>
        <w:t xml:space="preserve"> by drawing on the argument of Section One.</w:t>
      </w:r>
      <w:r>
        <w:rPr>
          <w:sz w:val="24"/>
          <w:szCs w:val="24"/>
        </w:rPr>
        <w:t xml:space="preserve"> </w:t>
      </w:r>
      <w:r w:rsidR="00221F6C">
        <w:rPr>
          <w:sz w:val="24"/>
          <w:szCs w:val="24"/>
        </w:rPr>
        <w:t xml:space="preserve">In </w:t>
      </w:r>
      <w:r>
        <w:rPr>
          <w:sz w:val="24"/>
          <w:szCs w:val="24"/>
        </w:rPr>
        <w:t>that</w:t>
      </w:r>
      <w:r w:rsidR="00221F6C">
        <w:rPr>
          <w:sz w:val="24"/>
          <w:szCs w:val="24"/>
        </w:rPr>
        <w:t xml:space="preserve"> section I argued</w:t>
      </w:r>
      <w:r w:rsidR="008B377A">
        <w:rPr>
          <w:sz w:val="24"/>
          <w:szCs w:val="24"/>
        </w:rPr>
        <w:t xml:space="preserve"> that sufficient</w:t>
      </w:r>
      <w:r w:rsidR="00221F6C">
        <w:rPr>
          <w:sz w:val="24"/>
          <w:szCs w:val="24"/>
        </w:rPr>
        <w:t xml:space="preserve"> self-</w:t>
      </w:r>
      <w:r w:rsidR="00221F6C">
        <w:rPr>
          <w:sz w:val="24"/>
          <w:szCs w:val="24"/>
        </w:rPr>
        <w:lastRenderedPageBreak/>
        <w:t>realization</w:t>
      </w:r>
      <w:r w:rsidR="00562E10">
        <w:rPr>
          <w:sz w:val="24"/>
          <w:szCs w:val="24"/>
        </w:rPr>
        <w:t>, as a means to knowledge of our talents,</w:t>
      </w:r>
      <w:r w:rsidR="00221F6C">
        <w:rPr>
          <w:sz w:val="24"/>
          <w:szCs w:val="24"/>
        </w:rPr>
        <w:t xml:space="preserve"> </w:t>
      </w:r>
      <w:r w:rsidR="008B377A">
        <w:rPr>
          <w:sz w:val="24"/>
          <w:szCs w:val="24"/>
        </w:rPr>
        <w:t>is intimately linked to Rawlsian autonomy</w:t>
      </w:r>
      <w:r>
        <w:rPr>
          <w:sz w:val="24"/>
          <w:szCs w:val="24"/>
        </w:rPr>
        <w:t xml:space="preserve">. </w:t>
      </w:r>
      <w:r w:rsidR="00E652F2">
        <w:rPr>
          <w:sz w:val="24"/>
          <w:szCs w:val="24"/>
        </w:rPr>
        <w:t>Knowledge of our ta</w:t>
      </w:r>
      <w:r w:rsidR="00562E10">
        <w:rPr>
          <w:sz w:val="24"/>
          <w:szCs w:val="24"/>
        </w:rPr>
        <w:t xml:space="preserve">lents </w:t>
      </w:r>
      <w:r w:rsidR="009B1103">
        <w:rPr>
          <w:sz w:val="24"/>
          <w:szCs w:val="24"/>
        </w:rPr>
        <w:t>is relevant to the formation of</w:t>
      </w:r>
      <w:r w:rsidR="00562E10">
        <w:rPr>
          <w:sz w:val="24"/>
          <w:szCs w:val="24"/>
        </w:rPr>
        <w:t xml:space="preserve"> our ambitions, </w:t>
      </w:r>
      <w:r w:rsidR="00E652F2">
        <w:rPr>
          <w:sz w:val="24"/>
          <w:szCs w:val="24"/>
        </w:rPr>
        <w:t xml:space="preserve">our level of ambition and </w:t>
      </w:r>
      <w:r w:rsidR="00FD4BD4">
        <w:rPr>
          <w:sz w:val="24"/>
          <w:szCs w:val="24"/>
        </w:rPr>
        <w:t xml:space="preserve">our </w:t>
      </w:r>
      <w:r w:rsidR="00E652F2">
        <w:rPr>
          <w:sz w:val="24"/>
          <w:szCs w:val="24"/>
        </w:rPr>
        <w:t>life plans</w:t>
      </w:r>
      <w:r w:rsidR="00FD4BD4">
        <w:rPr>
          <w:sz w:val="24"/>
          <w:szCs w:val="24"/>
        </w:rPr>
        <w:t>. It</w:t>
      </w:r>
      <w:r w:rsidR="00E652F2">
        <w:rPr>
          <w:sz w:val="24"/>
          <w:szCs w:val="24"/>
        </w:rPr>
        <w:t xml:space="preserve"> is therefore </w:t>
      </w:r>
      <w:r w:rsidR="00562E10">
        <w:rPr>
          <w:sz w:val="24"/>
          <w:szCs w:val="24"/>
        </w:rPr>
        <w:t>central to making</w:t>
      </w:r>
      <w:r w:rsidR="00C7559B" w:rsidRPr="001F6C8B">
        <w:rPr>
          <w:sz w:val="24"/>
          <w:szCs w:val="24"/>
        </w:rPr>
        <w:t xml:space="preserve"> informed decisions about the revision and rational pursuit of </w:t>
      </w:r>
      <w:r w:rsidR="00FD4BD4">
        <w:rPr>
          <w:sz w:val="24"/>
          <w:szCs w:val="24"/>
        </w:rPr>
        <w:t>our</w:t>
      </w:r>
      <w:r w:rsidR="00C7559B" w:rsidRPr="001F6C8B">
        <w:rPr>
          <w:sz w:val="24"/>
          <w:szCs w:val="24"/>
        </w:rPr>
        <w:t xml:space="preserve"> conception of the good</w:t>
      </w:r>
      <w:r w:rsidR="00E652F2">
        <w:rPr>
          <w:sz w:val="24"/>
          <w:szCs w:val="24"/>
        </w:rPr>
        <w:t xml:space="preserve">. </w:t>
      </w:r>
      <w:r w:rsidR="00562E10">
        <w:rPr>
          <w:sz w:val="24"/>
          <w:szCs w:val="24"/>
        </w:rPr>
        <w:t>This is</w:t>
      </w:r>
      <w:r w:rsidR="00FD4BD4">
        <w:rPr>
          <w:sz w:val="24"/>
          <w:szCs w:val="24"/>
        </w:rPr>
        <w:t xml:space="preserve"> illustrated by the following examples.</w:t>
      </w:r>
      <w:r w:rsidR="00221F6C" w:rsidRPr="001F6C8B">
        <w:rPr>
          <w:sz w:val="24"/>
          <w:szCs w:val="24"/>
        </w:rPr>
        <w:t xml:space="preserve"> </w:t>
      </w:r>
    </w:p>
    <w:p w:rsidR="00682046" w:rsidRDefault="00A105A7" w:rsidP="00CD70E0">
      <w:pPr>
        <w:spacing w:after="0" w:line="480" w:lineRule="auto"/>
        <w:ind w:firstLine="720"/>
        <w:jc w:val="both"/>
        <w:rPr>
          <w:sz w:val="24"/>
          <w:szCs w:val="24"/>
        </w:rPr>
      </w:pPr>
      <w:r>
        <w:rPr>
          <w:sz w:val="24"/>
          <w:szCs w:val="24"/>
        </w:rPr>
        <w:t>Clever Dick is</w:t>
      </w:r>
      <w:r w:rsidR="00221F6C">
        <w:rPr>
          <w:sz w:val="24"/>
          <w:szCs w:val="24"/>
        </w:rPr>
        <w:t xml:space="preserve"> </w:t>
      </w:r>
      <w:r w:rsidR="00221F6C" w:rsidRPr="001F6C8B">
        <w:rPr>
          <w:sz w:val="24"/>
          <w:szCs w:val="24"/>
        </w:rPr>
        <w:t>a</w:t>
      </w:r>
      <w:r w:rsidR="00221F6C">
        <w:rPr>
          <w:sz w:val="24"/>
          <w:szCs w:val="24"/>
        </w:rPr>
        <w:t xml:space="preserve"> young boy who has a talent </w:t>
      </w:r>
      <w:r w:rsidR="00E932E8">
        <w:rPr>
          <w:sz w:val="24"/>
          <w:szCs w:val="24"/>
        </w:rPr>
        <w:t>for m</w:t>
      </w:r>
      <w:r w:rsidR="00221F6C">
        <w:rPr>
          <w:sz w:val="24"/>
          <w:szCs w:val="24"/>
        </w:rPr>
        <w:t>athematics but is regularly told by his family that he is stupid and will never amount to anything</w:t>
      </w:r>
      <w:r>
        <w:rPr>
          <w:sz w:val="24"/>
          <w:szCs w:val="24"/>
        </w:rPr>
        <w:t>.</w:t>
      </w:r>
      <w:r w:rsidR="00990B29">
        <w:rPr>
          <w:sz w:val="24"/>
          <w:szCs w:val="24"/>
        </w:rPr>
        <w:t xml:space="preserve"> </w:t>
      </w:r>
      <w:r w:rsidR="00EB4771">
        <w:rPr>
          <w:sz w:val="24"/>
          <w:szCs w:val="24"/>
        </w:rPr>
        <w:t>Singing Sara</w:t>
      </w:r>
      <w:r>
        <w:rPr>
          <w:sz w:val="24"/>
          <w:szCs w:val="24"/>
        </w:rPr>
        <w:t xml:space="preserve"> is</w:t>
      </w:r>
      <w:r w:rsidR="00221F6C">
        <w:rPr>
          <w:sz w:val="24"/>
          <w:szCs w:val="24"/>
        </w:rPr>
        <w:t xml:space="preserve"> a young girl who has an excellent singing voice but is always told to “shut up” by her parents because</w:t>
      </w:r>
      <w:r w:rsidR="00AD7C27">
        <w:rPr>
          <w:sz w:val="24"/>
          <w:szCs w:val="24"/>
        </w:rPr>
        <w:t xml:space="preserve">, in </w:t>
      </w:r>
      <w:r>
        <w:rPr>
          <w:sz w:val="24"/>
          <w:szCs w:val="24"/>
        </w:rPr>
        <w:t>their</w:t>
      </w:r>
      <w:r w:rsidR="00AD7C27">
        <w:rPr>
          <w:sz w:val="24"/>
          <w:szCs w:val="24"/>
        </w:rPr>
        <w:t xml:space="preserve"> words,</w:t>
      </w:r>
      <w:r w:rsidR="00221F6C">
        <w:rPr>
          <w:sz w:val="24"/>
          <w:szCs w:val="24"/>
        </w:rPr>
        <w:t xml:space="preserve"> she “sounds like a bag of cats”. </w:t>
      </w:r>
    </w:p>
    <w:p w:rsidR="00221F6C" w:rsidRDefault="00AD7C27" w:rsidP="00CD70E0">
      <w:pPr>
        <w:spacing w:after="0" w:line="480" w:lineRule="auto"/>
        <w:ind w:firstLine="720"/>
        <w:jc w:val="both"/>
        <w:rPr>
          <w:sz w:val="24"/>
          <w:szCs w:val="24"/>
        </w:rPr>
      </w:pPr>
      <w:r>
        <w:rPr>
          <w:sz w:val="24"/>
          <w:szCs w:val="24"/>
        </w:rPr>
        <w:t>Dick and Sara</w:t>
      </w:r>
      <w:r w:rsidR="00221F6C">
        <w:rPr>
          <w:sz w:val="24"/>
          <w:szCs w:val="24"/>
        </w:rPr>
        <w:t xml:space="preserve"> </w:t>
      </w:r>
      <w:r w:rsidR="00562E10">
        <w:rPr>
          <w:sz w:val="24"/>
          <w:szCs w:val="24"/>
        </w:rPr>
        <w:t>are denied opportunities know about</w:t>
      </w:r>
      <w:r w:rsidR="00A308FE">
        <w:rPr>
          <w:sz w:val="24"/>
          <w:szCs w:val="24"/>
        </w:rPr>
        <w:t>, and therefore intentionally develop,</w:t>
      </w:r>
      <w:r w:rsidR="00562E10">
        <w:rPr>
          <w:sz w:val="24"/>
          <w:szCs w:val="24"/>
        </w:rPr>
        <w:t xml:space="preserve"> their native talents. </w:t>
      </w:r>
      <w:r w:rsidR="00345EE2">
        <w:rPr>
          <w:sz w:val="24"/>
          <w:szCs w:val="24"/>
        </w:rPr>
        <w:t>Many would claim that t</w:t>
      </w:r>
      <w:r w:rsidR="00562E10">
        <w:rPr>
          <w:sz w:val="24"/>
          <w:szCs w:val="24"/>
        </w:rPr>
        <w:t xml:space="preserve">hey </w:t>
      </w:r>
      <w:r w:rsidR="00221F6C">
        <w:rPr>
          <w:sz w:val="24"/>
          <w:szCs w:val="24"/>
        </w:rPr>
        <w:t>have</w:t>
      </w:r>
      <w:r w:rsidR="00221F6C" w:rsidRPr="001F6C8B">
        <w:rPr>
          <w:sz w:val="24"/>
          <w:szCs w:val="24"/>
        </w:rPr>
        <w:t xml:space="preserve"> been cheated of an important possible source of well-being</w:t>
      </w:r>
      <w:r w:rsidR="00221F6C">
        <w:rPr>
          <w:sz w:val="24"/>
          <w:szCs w:val="24"/>
        </w:rPr>
        <w:t xml:space="preserve"> derived from the skilful exercise of their talents, and any economic rewards</w:t>
      </w:r>
      <w:r w:rsidR="00990B29">
        <w:rPr>
          <w:sz w:val="24"/>
          <w:szCs w:val="24"/>
        </w:rPr>
        <w:t xml:space="preserve"> attached to positions they may secure in virtue of their talents</w:t>
      </w:r>
      <w:r w:rsidR="00221F6C">
        <w:rPr>
          <w:sz w:val="24"/>
          <w:szCs w:val="24"/>
        </w:rPr>
        <w:t>.</w:t>
      </w:r>
      <w:r w:rsidR="00221F6C" w:rsidRPr="001F6C8B">
        <w:rPr>
          <w:sz w:val="24"/>
          <w:szCs w:val="24"/>
        </w:rPr>
        <w:t xml:space="preserve"> </w:t>
      </w:r>
      <w:r w:rsidR="00695FB5">
        <w:rPr>
          <w:sz w:val="24"/>
          <w:szCs w:val="24"/>
        </w:rPr>
        <w:t xml:space="preserve">However, </w:t>
      </w:r>
      <w:r w:rsidR="00A657B4">
        <w:rPr>
          <w:sz w:val="24"/>
          <w:szCs w:val="24"/>
        </w:rPr>
        <w:t xml:space="preserve">as Arneson notes, </w:t>
      </w:r>
      <w:r w:rsidR="00695FB5">
        <w:rPr>
          <w:sz w:val="24"/>
          <w:szCs w:val="24"/>
        </w:rPr>
        <w:t xml:space="preserve">these </w:t>
      </w:r>
      <w:r w:rsidR="008D717C">
        <w:rPr>
          <w:sz w:val="24"/>
          <w:szCs w:val="24"/>
        </w:rPr>
        <w:t>adv</w:t>
      </w:r>
      <w:r w:rsidR="00A308FE">
        <w:rPr>
          <w:sz w:val="24"/>
          <w:szCs w:val="24"/>
        </w:rPr>
        <w:t>antages</w:t>
      </w:r>
      <w:r w:rsidR="00695FB5">
        <w:rPr>
          <w:sz w:val="24"/>
          <w:szCs w:val="24"/>
        </w:rPr>
        <w:t xml:space="preserve"> </w:t>
      </w:r>
      <w:r w:rsidR="008D717C">
        <w:rPr>
          <w:sz w:val="24"/>
          <w:szCs w:val="24"/>
        </w:rPr>
        <w:t>could be accommodated within a single principle applying to well-being</w:t>
      </w:r>
      <w:r w:rsidR="00695FB5">
        <w:rPr>
          <w:sz w:val="24"/>
          <w:szCs w:val="24"/>
        </w:rPr>
        <w:t xml:space="preserve">. </w:t>
      </w:r>
      <w:r w:rsidR="00345EE2">
        <w:rPr>
          <w:sz w:val="24"/>
          <w:szCs w:val="24"/>
        </w:rPr>
        <w:t>Nevert</w:t>
      </w:r>
      <w:r w:rsidR="008D717C">
        <w:rPr>
          <w:sz w:val="24"/>
          <w:szCs w:val="24"/>
        </w:rPr>
        <w:t>heless, Rawlsians can observe a non-derivative</w:t>
      </w:r>
      <w:r w:rsidR="00345EE2">
        <w:rPr>
          <w:sz w:val="24"/>
          <w:szCs w:val="24"/>
        </w:rPr>
        <w:t xml:space="preserve"> injustice in the above examples. </w:t>
      </w:r>
      <w:r w:rsidR="0016536E">
        <w:rPr>
          <w:sz w:val="24"/>
          <w:szCs w:val="24"/>
        </w:rPr>
        <w:t>What is salient</w:t>
      </w:r>
      <w:r w:rsidR="00695FB5">
        <w:rPr>
          <w:sz w:val="24"/>
          <w:szCs w:val="24"/>
        </w:rPr>
        <w:t xml:space="preserve">, for the Rawlsian, is that </w:t>
      </w:r>
      <w:r w:rsidR="00A657B4">
        <w:rPr>
          <w:sz w:val="24"/>
          <w:szCs w:val="24"/>
        </w:rPr>
        <w:t>Dick and Sara</w:t>
      </w:r>
      <w:r w:rsidR="00221F6C">
        <w:rPr>
          <w:sz w:val="24"/>
          <w:szCs w:val="24"/>
        </w:rPr>
        <w:t xml:space="preserve"> have</w:t>
      </w:r>
      <w:r w:rsidR="00221F6C" w:rsidRPr="001F6C8B">
        <w:rPr>
          <w:sz w:val="24"/>
          <w:szCs w:val="24"/>
        </w:rPr>
        <w:t xml:space="preserve"> been cheated in a further way</w:t>
      </w:r>
      <w:r w:rsidR="00221F6C">
        <w:rPr>
          <w:sz w:val="24"/>
          <w:szCs w:val="24"/>
        </w:rPr>
        <w:t>,</w:t>
      </w:r>
      <w:r w:rsidR="00221F6C" w:rsidRPr="001F6C8B">
        <w:rPr>
          <w:sz w:val="24"/>
          <w:szCs w:val="24"/>
        </w:rPr>
        <w:t xml:space="preserve"> which violate</w:t>
      </w:r>
      <w:r w:rsidR="00682046">
        <w:rPr>
          <w:sz w:val="24"/>
          <w:szCs w:val="24"/>
        </w:rPr>
        <w:t>s their autonomy and status as</w:t>
      </w:r>
      <w:r w:rsidR="00221F6C" w:rsidRPr="001F6C8B">
        <w:rPr>
          <w:sz w:val="24"/>
          <w:szCs w:val="24"/>
        </w:rPr>
        <w:t xml:space="preserve"> free and equal.</w:t>
      </w:r>
      <w:r w:rsidR="00221F6C">
        <w:rPr>
          <w:sz w:val="24"/>
          <w:szCs w:val="24"/>
        </w:rPr>
        <w:t xml:space="preserve"> They have been denied </w:t>
      </w:r>
      <w:r w:rsidR="00221F6C" w:rsidRPr="00F651C7">
        <w:rPr>
          <w:sz w:val="24"/>
          <w:szCs w:val="24"/>
        </w:rPr>
        <w:t>knowledge</w:t>
      </w:r>
      <w:r w:rsidR="00221F6C">
        <w:rPr>
          <w:sz w:val="24"/>
          <w:szCs w:val="24"/>
        </w:rPr>
        <w:t xml:space="preserve"> central to </w:t>
      </w:r>
      <w:r w:rsidR="00A105A7">
        <w:rPr>
          <w:sz w:val="24"/>
          <w:szCs w:val="24"/>
        </w:rPr>
        <w:t xml:space="preserve">the exercise of </w:t>
      </w:r>
      <w:r w:rsidR="00221F6C">
        <w:rPr>
          <w:sz w:val="24"/>
          <w:szCs w:val="24"/>
        </w:rPr>
        <w:t>the</w:t>
      </w:r>
      <w:r w:rsidR="00CD33B9">
        <w:rPr>
          <w:sz w:val="24"/>
          <w:szCs w:val="24"/>
        </w:rPr>
        <w:t>ir capacities to</w:t>
      </w:r>
      <w:r w:rsidR="00221F6C">
        <w:rPr>
          <w:sz w:val="24"/>
          <w:szCs w:val="24"/>
        </w:rPr>
        <w:t xml:space="preserve"> </w:t>
      </w:r>
      <w:r w:rsidR="00F651C7">
        <w:rPr>
          <w:sz w:val="24"/>
          <w:szCs w:val="24"/>
        </w:rPr>
        <w:t>revise</w:t>
      </w:r>
      <w:r w:rsidR="00221F6C">
        <w:rPr>
          <w:sz w:val="24"/>
          <w:szCs w:val="24"/>
        </w:rPr>
        <w:t xml:space="preserve"> and </w:t>
      </w:r>
      <w:r w:rsidR="00F651C7">
        <w:rPr>
          <w:sz w:val="24"/>
          <w:szCs w:val="24"/>
        </w:rPr>
        <w:t xml:space="preserve">rationally </w:t>
      </w:r>
      <w:r w:rsidR="00221F6C">
        <w:rPr>
          <w:sz w:val="24"/>
          <w:szCs w:val="24"/>
        </w:rPr>
        <w:t>purs</w:t>
      </w:r>
      <w:r w:rsidR="00CD33B9">
        <w:rPr>
          <w:sz w:val="24"/>
          <w:szCs w:val="24"/>
        </w:rPr>
        <w:t>ue</w:t>
      </w:r>
      <w:r w:rsidR="00221F6C">
        <w:rPr>
          <w:sz w:val="24"/>
          <w:szCs w:val="24"/>
        </w:rPr>
        <w:t xml:space="preserve"> </w:t>
      </w:r>
      <w:r w:rsidR="003F2A19">
        <w:rPr>
          <w:sz w:val="24"/>
          <w:szCs w:val="24"/>
        </w:rPr>
        <w:t>their conceptions of the good. S</w:t>
      </w:r>
      <w:r w:rsidR="00221F6C">
        <w:rPr>
          <w:sz w:val="24"/>
          <w:szCs w:val="24"/>
        </w:rPr>
        <w:t xml:space="preserve">uch knowledge </w:t>
      </w:r>
      <w:r w:rsidR="00F27C39">
        <w:rPr>
          <w:sz w:val="24"/>
          <w:szCs w:val="24"/>
        </w:rPr>
        <w:t>might be</w:t>
      </w:r>
      <w:r w:rsidR="00221F6C">
        <w:rPr>
          <w:sz w:val="24"/>
          <w:szCs w:val="24"/>
        </w:rPr>
        <w:t xml:space="preserve"> a reason to revise either the</w:t>
      </w:r>
      <w:r w:rsidR="00BB6966">
        <w:rPr>
          <w:sz w:val="24"/>
          <w:szCs w:val="24"/>
        </w:rPr>
        <w:t>ir</w:t>
      </w:r>
      <w:r w:rsidR="00221F6C">
        <w:rPr>
          <w:sz w:val="24"/>
          <w:szCs w:val="24"/>
        </w:rPr>
        <w:t xml:space="preserve"> ends or the means </w:t>
      </w:r>
      <w:r w:rsidR="00E652F2">
        <w:rPr>
          <w:sz w:val="24"/>
          <w:szCs w:val="24"/>
        </w:rPr>
        <w:t>to their ends</w:t>
      </w:r>
      <w:r w:rsidR="00221F6C">
        <w:rPr>
          <w:sz w:val="24"/>
          <w:szCs w:val="24"/>
        </w:rPr>
        <w:t xml:space="preserve">. This illustrates the way that </w:t>
      </w:r>
      <w:r w:rsidR="00F27C39">
        <w:rPr>
          <w:sz w:val="24"/>
          <w:szCs w:val="24"/>
        </w:rPr>
        <w:t xml:space="preserve">some of our reasons to promote </w:t>
      </w:r>
      <w:r w:rsidR="00221F6C">
        <w:rPr>
          <w:sz w:val="24"/>
          <w:szCs w:val="24"/>
        </w:rPr>
        <w:t xml:space="preserve">self-realization </w:t>
      </w:r>
      <w:r w:rsidR="00F27C39">
        <w:rPr>
          <w:sz w:val="24"/>
          <w:szCs w:val="24"/>
        </w:rPr>
        <w:t>do not derive from</w:t>
      </w:r>
      <w:r w:rsidR="00221F6C">
        <w:rPr>
          <w:sz w:val="24"/>
          <w:szCs w:val="24"/>
        </w:rPr>
        <w:t xml:space="preserve"> well-being. </w:t>
      </w:r>
      <w:r w:rsidR="009B1103">
        <w:rPr>
          <w:sz w:val="24"/>
          <w:szCs w:val="24"/>
        </w:rPr>
        <w:t>Rather</w:t>
      </w:r>
      <w:r w:rsidR="0013753E">
        <w:rPr>
          <w:sz w:val="24"/>
          <w:szCs w:val="24"/>
        </w:rPr>
        <w:t xml:space="preserve">, they are grounded in the interests free and equal moral persons </w:t>
      </w:r>
      <w:r w:rsidR="00682046">
        <w:rPr>
          <w:sz w:val="24"/>
          <w:szCs w:val="24"/>
        </w:rPr>
        <w:t>share</w:t>
      </w:r>
      <w:r w:rsidR="0013753E">
        <w:rPr>
          <w:sz w:val="24"/>
          <w:szCs w:val="24"/>
        </w:rPr>
        <w:t xml:space="preserve">. </w:t>
      </w:r>
      <w:r w:rsidR="00F27C39">
        <w:rPr>
          <w:sz w:val="24"/>
          <w:szCs w:val="24"/>
        </w:rPr>
        <w:t>Some level of</w:t>
      </w:r>
      <w:r w:rsidR="00221F6C">
        <w:rPr>
          <w:sz w:val="24"/>
          <w:szCs w:val="24"/>
        </w:rPr>
        <w:t xml:space="preserve"> self-realization is </w:t>
      </w:r>
      <w:r w:rsidR="00B76F08">
        <w:rPr>
          <w:sz w:val="24"/>
          <w:szCs w:val="24"/>
        </w:rPr>
        <w:t xml:space="preserve">ultimately </w:t>
      </w:r>
      <w:r w:rsidR="00221F6C">
        <w:rPr>
          <w:sz w:val="24"/>
          <w:szCs w:val="24"/>
        </w:rPr>
        <w:t xml:space="preserve">grounded in </w:t>
      </w:r>
      <w:r w:rsidR="00F27C39">
        <w:rPr>
          <w:sz w:val="24"/>
          <w:szCs w:val="24"/>
        </w:rPr>
        <w:t>the</w:t>
      </w:r>
      <w:r w:rsidR="00221F6C">
        <w:rPr>
          <w:sz w:val="24"/>
          <w:szCs w:val="24"/>
        </w:rPr>
        <w:t xml:space="preserve"> </w:t>
      </w:r>
      <w:r w:rsidR="00F70AA3">
        <w:rPr>
          <w:sz w:val="24"/>
          <w:szCs w:val="24"/>
        </w:rPr>
        <w:t>capacity for a conception of the good</w:t>
      </w:r>
      <w:r w:rsidR="008D717C">
        <w:rPr>
          <w:sz w:val="24"/>
          <w:szCs w:val="24"/>
        </w:rPr>
        <w:t>, not well-being</w:t>
      </w:r>
      <w:r w:rsidR="00B76F08">
        <w:rPr>
          <w:sz w:val="24"/>
          <w:szCs w:val="24"/>
        </w:rPr>
        <w:t>. Any single distributive principle for well-being</w:t>
      </w:r>
      <w:r w:rsidR="00CD33B9">
        <w:rPr>
          <w:sz w:val="24"/>
          <w:szCs w:val="24"/>
        </w:rPr>
        <w:t xml:space="preserve"> may fail to give self-realization the correct priority</w:t>
      </w:r>
      <w:r w:rsidR="00F252EF">
        <w:rPr>
          <w:sz w:val="24"/>
          <w:szCs w:val="24"/>
        </w:rPr>
        <w:t xml:space="preserve"> </w:t>
      </w:r>
      <w:r w:rsidR="00F252EF">
        <w:rPr>
          <w:sz w:val="24"/>
          <w:szCs w:val="24"/>
        </w:rPr>
        <w:lastRenderedPageBreak/>
        <w:t>relative to other justice-</w:t>
      </w:r>
      <w:r w:rsidR="00BB6966">
        <w:rPr>
          <w:sz w:val="24"/>
          <w:szCs w:val="24"/>
        </w:rPr>
        <w:t>salient distribuenda</w:t>
      </w:r>
      <w:r w:rsidR="00CD33B9">
        <w:rPr>
          <w:sz w:val="24"/>
          <w:szCs w:val="24"/>
        </w:rPr>
        <w:t xml:space="preserve"> and </w:t>
      </w:r>
      <w:r w:rsidR="00B76F08">
        <w:rPr>
          <w:sz w:val="24"/>
          <w:szCs w:val="24"/>
        </w:rPr>
        <w:t xml:space="preserve">would fail to capture the way that self-realization </w:t>
      </w:r>
      <w:r w:rsidR="00682046">
        <w:rPr>
          <w:sz w:val="24"/>
          <w:szCs w:val="24"/>
        </w:rPr>
        <w:t>can be</w:t>
      </w:r>
      <w:r w:rsidR="00B76F08">
        <w:rPr>
          <w:sz w:val="24"/>
          <w:szCs w:val="24"/>
        </w:rPr>
        <w:t xml:space="preserve"> important for </w:t>
      </w:r>
      <w:r w:rsidR="00E652F2">
        <w:rPr>
          <w:sz w:val="24"/>
          <w:szCs w:val="24"/>
        </w:rPr>
        <w:t xml:space="preserve">Rawlsian </w:t>
      </w:r>
      <w:r w:rsidR="00F27C39">
        <w:rPr>
          <w:sz w:val="24"/>
          <w:szCs w:val="24"/>
        </w:rPr>
        <w:t>autonomy</w:t>
      </w:r>
      <w:r w:rsidR="00B76F08">
        <w:rPr>
          <w:sz w:val="24"/>
          <w:szCs w:val="24"/>
        </w:rPr>
        <w:t>.</w:t>
      </w:r>
      <w:r w:rsidR="00A657B4">
        <w:rPr>
          <w:sz w:val="24"/>
          <w:szCs w:val="24"/>
        </w:rPr>
        <w:t xml:space="preserve"> </w:t>
      </w:r>
      <w:r w:rsidR="006D4BDD">
        <w:rPr>
          <w:sz w:val="24"/>
          <w:szCs w:val="24"/>
        </w:rPr>
        <w:t xml:space="preserve">This </w:t>
      </w:r>
      <w:r w:rsidR="00A308FE">
        <w:rPr>
          <w:sz w:val="24"/>
          <w:szCs w:val="24"/>
        </w:rPr>
        <w:t>explains the non-derivative importance of self-realization, in response to</w:t>
      </w:r>
      <w:r w:rsidR="00307172">
        <w:rPr>
          <w:sz w:val="24"/>
          <w:szCs w:val="24"/>
        </w:rPr>
        <w:t xml:space="preserve"> A).</w:t>
      </w:r>
    </w:p>
    <w:p w:rsidR="00345EE2" w:rsidRDefault="00751E38" w:rsidP="00CD70E0">
      <w:pPr>
        <w:spacing w:after="0" w:line="480" w:lineRule="auto"/>
        <w:ind w:firstLine="720"/>
        <w:jc w:val="both"/>
        <w:rPr>
          <w:sz w:val="24"/>
          <w:szCs w:val="24"/>
        </w:rPr>
      </w:pPr>
      <w:r>
        <w:rPr>
          <w:sz w:val="24"/>
          <w:szCs w:val="24"/>
        </w:rPr>
        <w:t>R</w:t>
      </w:r>
      <w:r w:rsidR="00682046">
        <w:rPr>
          <w:sz w:val="24"/>
          <w:szCs w:val="24"/>
        </w:rPr>
        <w:t xml:space="preserve">ecall that </w:t>
      </w:r>
      <w:r w:rsidR="00A308FE">
        <w:rPr>
          <w:sz w:val="24"/>
          <w:szCs w:val="24"/>
        </w:rPr>
        <w:t xml:space="preserve">part </w:t>
      </w:r>
      <w:r w:rsidR="00682046">
        <w:rPr>
          <w:sz w:val="24"/>
          <w:szCs w:val="24"/>
        </w:rPr>
        <w:t>B)</w:t>
      </w:r>
      <w:r w:rsidR="00015CC6">
        <w:rPr>
          <w:sz w:val="24"/>
          <w:szCs w:val="24"/>
        </w:rPr>
        <w:t xml:space="preserve"> </w:t>
      </w:r>
      <w:r w:rsidR="00A308FE">
        <w:rPr>
          <w:sz w:val="24"/>
          <w:szCs w:val="24"/>
        </w:rPr>
        <w:t xml:space="preserve">of Arneson’s challenge </w:t>
      </w:r>
      <w:r w:rsidR="00015CC6">
        <w:rPr>
          <w:sz w:val="24"/>
          <w:szCs w:val="24"/>
        </w:rPr>
        <w:t xml:space="preserve">states that </w:t>
      </w:r>
      <w:r w:rsidR="00221F6C">
        <w:rPr>
          <w:sz w:val="24"/>
          <w:szCs w:val="24"/>
        </w:rPr>
        <w:t xml:space="preserve">Rawls’ </w:t>
      </w:r>
      <w:r w:rsidR="008D717C">
        <w:rPr>
          <w:sz w:val="24"/>
          <w:szCs w:val="24"/>
        </w:rPr>
        <w:t>justification of Fair Equality of Opportunity, which appeals to self-realization,</w:t>
      </w:r>
      <w:r w:rsidR="00221F6C">
        <w:rPr>
          <w:sz w:val="24"/>
          <w:szCs w:val="24"/>
        </w:rPr>
        <w:t xml:space="preserve"> </w:t>
      </w:r>
      <w:r w:rsidR="00221F6C" w:rsidRPr="001F6C8B">
        <w:rPr>
          <w:sz w:val="24"/>
          <w:szCs w:val="24"/>
        </w:rPr>
        <w:t>require</w:t>
      </w:r>
      <w:r w:rsidR="00015CC6">
        <w:rPr>
          <w:sz w:val="24"/>
          <w:szCs w:val="24"/>
        </w:rPr>
        <w:t>s</w:t>
      </w:r>
      <w:r w:rsidR="00221F6C" w:rsidRPr="001F6C8B">
        <w:rPr>
          <w:sz w:val="24"/>
          <w:szCs w:val="24"/>
        </w:rPr>
        <w:t xml:space="preserve"> a social evaluation of conceptions of the good</w:t>
      </w:r>
      <w:r w:rsidR="00221F6C">
        <w:rPr>
          <w:sz w:val="24"/>
          <w:szCs w:val="24"/>
        </w:rPr>
        <w:t xml:space="preserve">. </w:t>
      </w:r>
      <w:r>
        <w:rPr>
          <w:sz w:val="24"/>
          <w:szCs w:val="24"/>
        </w:rPr>
        <w:t>But</w:t>
      </w:r>
      <w:r w:rsidR="00015CC6">
        <w:rPr>
          <w:sz w:val="24"/>
          <w:szCs w:val="24"/>
        </w:rPr>
        <w:t xml:space="preserve"> </w:t>
      </w:r>
      <w:r w:rsidR="00221F6C">
        <w:rPr>
          <w:sz w:val="24"/>
          <w:szCs w:val="24"/>
        </w:rPr>
        <w:t xml:space="preserve">Rawls’ commitment to </w:t>
      </w:r>
      <w:r w:rsidR="00621240">
        <w:rPr>
          <w:sz w:val="24"/>
          <w:szCs w:val="24"/>
        </w:rPr>
        <w:t>the two moral powers</w:t>
      </w:r>
      <w:r w:rsidR="00682046">
        <w:rPr>
          <w:sz w:val="24"/>
          <w:szCs w:val="24"/>
        </w:rPr>
        <w:t>,</w:t>
      </w:r>
      <w:r w:rsidR="00CD33B9">
        <w:rPr>
          <w:sz w:val="24"/>
          <w:szCs w:val="24"/>
        </w:rPr>
        <w:t xml:space="preserve"> from which </w:t>
      </w:r>
      <w:r w:rsidR="00345EE2">
        <w:rPr>
          <w:sz w:val="24"/>
          <w:szCs w:val="24"/>
        </w:rPr>
        <w:t xml:space="preserve">a demand for </w:t>
      </w:r>
      <w:r w:rsidR="00CD33B9">
        <w:rPr>
          <w:sz w:val="24"/>
          <w:szCs w:val="24"/>
        </w:rPr>
        <w:t>suffici</w:t>
      </w:r>
      <w:r w:rsidR="00621240">
        <w:rPr>
          <w:sz w:val="24"/>
          <w:szCs w:val="24"/>
        </w:rPr>
        <w:t>ent self-realization is derived</w:t>
      </w:r>
      <w:r w:rsidR="00682046">
        <w:rPr>
          <w:sz w:val="24"/>
          <w:szCs w:val="24"/>
        </w:rPr>
        <w:t>,</w:t>
      </w:r>
      <w:r w:rsidR="00CD33B9">
        <w:rPr>
          <w:sz w:val="24"/>
          <w:szCs w:val="24"/>
        </w:rPr>
        <w:t xml:space="preserve"> </w:t>
      </w:r>
      <w:r w:rsidR="00221F6C">
        <w:rPr>
          <w:sz w:val="24"/>
          <w:szCs w:val="24"/>
        </w:rPr>
        <w:t xml:space="preserve">is an attempt to eschew such evaluations. </w:t>
      </w:r>
      <w:r>
        <w:rPr>
          <w:sz w:val="24"/>
          <w:szCs w:val="24"/>
        </w:rPr>
        <w:t>It is important to note that w</w:t>
      </w:r>
      <w:r w:rsidR="00AD7C27">
        <w:rPr>
          <w:sz w:val="24"/>
          <w:szCs w:val="24"/>
        </w:rPr>
        <w:t xml:space="preserve">hether a view is neutral or perfectionist </w:t>
      </w:r>
      <w:r w:rsidR="0013753E">
        <w:rPr>
          <w:sz w:val="24"/>
          <w:szCs w:val="24"/>
        </w:rPr>
        <w:t>does not depend</w:t>
      </w:r>
      <w:r w:rsidR="00AD7C27">
        <w:rPr>
          <w:sz w:val="24"/>
          <w:szCs w:val="24"/>
        </w:rPr>
        <w:t xml:space="preserve"> on the policy outcomes</w:t>
      </w:r>
      <w:r w:rsidR="00CD33B9">
        <w:rPr>
          <w:sz w:val="24"/>
          <w:szCs w:val="24"/>
        </w:rPr>
        <w:t>, which make it easier or more difficult to pursue some conceptions of the good</w:t>
      </w:r>
      <w:r w:rsidR="00573149">
        <w:rPr>
          <w:sz w:val="24"/>
          <w:szCs w:val="24"/>
        </w:rPr>
        <w:t xml:space="preserve">. Rather, neutrality </w:t>
      </w:r>
      <w:r w:rsidR="0013753E">
        <w:rPr>
          <w:sz w:val="24"/>
          <w:szCs w:val="24"/>
        </w:rPr>
        <w:t>depend</w:t>
      </w:r>
      <w:r w:rsidR="00573149">
        <w:rPr>
          <w:sz w:val="24"/>
          <w:szCs w:val="24"/>
        </w:rPr>
        <w:t>s</w:t>
      </w:r>
      <w:r w:rsidR="0013753E">
        <w:rPr>
          <w:sz w:val="24"/>
          <w:szCs w:val="24"/>
        </w:rPr>
        <w:t xml:space="preserve"> on</w:t>
      </w:r>
      <w:r w:rsidR="00AD7C27">
        <w:rPr>
          <w:sz w:val="24"/>
          <w:szCs w:val="24"/>
        </w:rPr>
        <w:t xml:space="preserve"> the </w:t>
      </w:r>
      <w:r w:rsidR="0013753E">
        <w:rPr>
          <w:sz w:val="24"/>
          <w:szCs w:val="24"/>
        </w:rPr>
        <w:t xml:space="preserve">nature of the </w:t>
      </w:r>
      <w:r w:rsidR="00AD7C27">
        <w:rPr>
          <w:sz w:val="24"/>
          <w:szCs w:val="24"/>
        </w:rPr>
        <w:t xml:space="preserve">reasons that justify </w:t>
      </w:r>
      <w:r w:rsidR="004445DC">
        <w:rPr>
          <w:sz w:val="24"/>
          <w:szCs w:val="24"/>
        </w:rPr>
        <w:t xml:space="preserve">those </w:t>
      </w:r>
      <w:r w:rsidR="004445DC" w:rsidRPr="00052BBE">
        <w:rPr>
          <w:sz w:val="24"/>
          <w:szCs w:val="24"/>
        </w:rPr>
        <w:t>policies</w:t>
      </w:r>
      <w:r w:rsidR="005F4A79" w:rsidRPr="00052BBE">
        <w:rPr>
          <w:sz w:val="24"/>
          <w:szCs w:val="24"/>
        </w:rPr>
        <w:t xml:space="preserve"> and the</w:t>
      </w:r>
      <w:r w:rsidR="00015CC6">
        <w:rPr>
          <w:sz w:val="24"/>
          <w:szCs w:val="24"/>
        </w:rPr>
        <w:t>ir</w:t>
      </w:r>
      <w:r w:rsidR="005F4A79" w:rsidRPr="00052BBE">
        <w:rPr>
          <w:sz w:val="24"/>
          <w:szCs w:val="24"/>
        </w:rPr>
        <w:t xml:space="preserve"> acceptability </w:t>
      </w:r>
      <w:r w:rsidR="00FA2D5F">
        <w:rPr>
          <w:sz w:val="24"/>
          <w:szCs w:val="24"/>
        </w:rPr>
        <w:t>to those in</w:t>
      </w:r>
      <w:r w:rsidR="00345EE2">
        <w:rPr>
          <w:sz w:val="24"/>
          <w:szCs w:val="24"/>
        </w:rPr>
        <w:t xml:space="preserve"> the original position</w:t>
      </w:r>
      <w:r w:rsidR="00AD7C27" w:rsidRPr="00052BBE">
        <w:rPr>
          <w:sz w:val="24"/>
          <w:szCs w:val="24"/>
        </w:rPr>
        <w:t xml:space="preserve">. </w:t>
      </w:r>
      <w:r w:rsidR="00FA2D5F">
        <w:rPr>
          <w:sz w:val="24"/>
          <w:szCs w:val="24"/>
        </w:rPr>
        <w:t>An adequate response to part B) of Arneson’s challenge</w:t>
      </w:r>
      <w:r w:rsidR="00015CC6">
        <w:rPr>
          <w:sz w:val="24"/>
          <w:szCs w:val="24"/>
        </w:rPr>
        <w:t xml:space="preserve"> must </w:t>
      </w:r>
      <w:r w:rsidR="00345EE2">
        <w:rPr>
          <w:sz w:val="24"/>
          <w:szCs w:val="24"/>
        </w:rPr>
        <w:t xml:space="preserve">show that there is an argument for </w:t>
      </w:r>
      <w:r w:rsidR="00990B29" w:rsidRPr="00052BBE">
        <w:rPr>
          <w:sz w:val="24"/>
          <w:szCs w:val="24"/>
        </w:rPr>
        <w:t>self-realization</w:t>
      </w:r>
      <w:r w:rsidR="00345EE2">
        <w:rPr>
          <w:sz w:val="24"/>
          <w:szCs w:val="24"/>
        </w:rPr>
        <w:t xml:space="preserve"> that is</w:t>
      </w:r>
      <w:r w:rsidR="00AD7C27" w:rsidRPr="00052BBE">
        <w:rPr>
          <w:sz w:val="24"/>
          <w:szCs w:val="24"/>
        </w:rPr>
        <w:t xml:space="preserve"> </w:t>
      </w:r>
      <w:r w:rsidR="00015CC6">
        <w:rPr>
          <w:sz w:val="24"/>
          <w:szCs w:val="24"/>
        </w:rPr>
        <w:t>acceptable to persons</w:t>
      </w:r>
      <w:r w:rsidR="00345EE2">
        <w:rPr>
          <w:sz w:val="24"/>
          <w:szCs w:val="24"/>
        </w:rPr>
        <w:t xml:space="preserve"> in the original position</w:t>
      </w:r>
      <w:r w:rsidR="00270558">
        <w:rPr>
          <w:sz w:val="24"/>
          <w:szCs w:val="24"/>
        </w:rPr>
        <w:t>.</w:t>
      </w:r>
      <w:r w:rsidR="00682046">
        <w:rPr>
          <w:rStyle w:val="EndnoteReference"/>
          <w:sz w:val="24"/>
          <w:szCs w:val="24"/>
        </w:rPr>
        <w:endnoteReference w:id="17"/>
      </w:r>
    </w:p>
    <w:p w:rsidR="00A308FE" w:rsidRDefault="00E17151" w:rsidP="00CD70E0">
      <w:pPr>
        <w:spacing w:after="0" w:line="480" w:lineRule="auto"/>
        <w:ind w:firstLine="720"/>
        <w:jc w:val="both"/>
        <w:rPr>
          <w:sz w:val="24"/>
          <w:szCs w:val="24"/>
        </w:rPr>
      </w:pPr>
      <w:r w:rsidRPr="00052BBE">
        <w:rPr>
          <w:sz w:val="24"/>
          <w:szCs w:val="24"/>
        </w:rPr>
        <w:t xml:space="preserve">We can </w:t>
      </w:r>
      <w:r w:rsidR="00345EE2">
        <w:rPr>
          <w:sz w:val="24"/>
          <w:szCs w:val="24"/>
        </w:rPr>
        <w:t>imagine</w:t>
      </w:r>
      <w:r w:rsidRPr="00052BBE">
        <w:rPr>
          <w:sz w:val="24"/>
          <w:szCs w:val="24"/>
        </w:rPr>
        <w:t xml:space="preserve"> parties to the original position reasoning as I have </w:t>
      </w:r>
      <w:r w:rsidR="00897303">
        <w:rPr>
          <w:sz w:val="24"/>
          <w:szCs w:val="24"/>
        </w:rPr>
        <w:t>in Section One</w:t>
      </w:r>
      <w:r w:rsidRPr="00052BBE">
        <w:rPr>
          <w:sz w:val="24"/>
          <w:szCs w:val="24"/>
        </w:rPr>
        <w:t>. They would have reasons to be knowledgeable about their talents</w:t>
      </w:r>
      <w:r w:rsidR="00270558">
        <w:rPr>
          <w:sz w:val="24"/>
          <w:szCs w:val="24"/>
        </w:rPr>
        <w:t xml:space="preserve"> and </w:t>
      </w:r>
      <w:r w:rsidR="00A657B4">
        <w:rPr>
          <w:sz w:val="24"/>
          <w:szCs w:val="24"/>
        </w:rPr>
        <w:t xml:space="preserve">would </w:t>
      </w:r>
      <w:r w:rsidR="00270558">
        <w:rPr>
          <w:sz w:val="24"/>
          <w:szCs w:val="24"/>
        </w:rPr>
        <w:t xml:space="preserve">therefore have reasons to secure the </w:t>
      </w:r>
      <w:r w:rsidR="00A657B4">
        <w:rPr>
          <w:sz w:val="24"/>
          <w:szCs w:val="24"/>
        </w:rPr>
        <w:t xml:space="preserve">social </w:t>
      </w:r>
      <w:r w:rsidR="00270558">
        <w:rPr>
          <w:sz w:val="24"/>
          <w:szCs w:val="24"/>
        </w:rPr>
        <w:t>conditions conducive to the acquisition of such knowledge</w:t>
      </w:r>
      <w:r w:rsidR="00345EE2">
        <w:rPr>
          <w:sz w:val="24"/>
          <w:szCs w:val="24"/>
        </w:rPr>
        <w:t>.</w:t>
      </w:r>
      <w:r w:rsidR="00573149">
        <w:rPr>
          <w:sz w:val="24"/>
          <w:szCs w:val="24"/>
        </w:rPr>
        <w:t xml:space="preserve"> </w:t>
      </w:r>
      <w:r w:rsidR="00345EE2">
        <w:rPr>
          <w:sz w:val="24"/>
          <w:szCs w:val="24"/>
        </w:rPr>
        <w:t>These reasons ultimately derive from</w:t>
      </w:r>
      <w:r w:rsidR="00573149">
        <w:rPr>
          <w:sz w:val="24"/>
          <w:szCs w:val="24"/>
        </w:rPr>
        <w:t xml:space="preserve"> fundamental reasons to </w:t>
      </w:r>
      <w:r w:rsidR="006D4BDD">
        <w:rPr>
          <w:sz w:val="24"/>
          <w:szCs w:val="24"/>
        </w:rPr>
        <w:t>secure</w:t>
      </w:r>
      <w:r w:rsidR="00573149">
        <w:rPr>
          <w:sz w:val="24"/>
          <w:szCs w:val="24"/>
        </w:rPr>
        <w:t xml:space="preserve"> the conditions under which </w:t>
      </w:r>
      <w:r w:rsidR="00B76A58">
        <w:rPr>
          <w:sz w:val="24"/>
          <w:szCs w:val="24"/>
        </w:rPr>
        <w:t>he or she</w:t>
      </w:r>
      <w:r w:rsidR="00573149">
        <w:rPr>
          <w:sz w:val="24"/>
          <w:szCs w:val="24"/>
        </w:rPr>
        <w:t xml:space="preserve"> can develop and exercise the capacity for a conception of the good</w:t>
      </w:r>
      <w:r w:rsidRPr="00052BBE">
        <w:rPr>
          <w:sz w:val="24"/>
          <w:szCs w:val="24"/>
        </w:rPr>
        <w:t>.</w:t>
      </w:r>
      <w:r w:rsidR="00FE1E8A" w:rsidRPr="00FE1E8A">
        <w:rPr>
          <w:sz w:val="24"/>
          <w:szCs w:val="24"/>
        </w:rPr>
        <w:t xml:space="preserve"> </w:t>
      </w:r>
      <w:r w:rsidR="00A308FE" w:rsidRPr="00A308FE">
        <w:rPr>
          <w:sz w:val="24"/>
          <w:szCs w:val="24"/>
        </w:rPr>
        <w:t>This commitment does not glorify self-realization as a conception of the good any more than the requirement of Rawlsian autonomy glorifies an autonomous way of life. This is because the reasons that justify autonomy’s place in Rawls’ theory are not grounded in a controversial account of human flourishing or value. Rather, they are grounded in a conception of the person as free and equal, a conception no reasonable person can reject.</w:t>
      </w:r>
      <w:r w:rsidR="00A308FE">
        <w:rPr>
          <w:sz w:val="24"/>
          <w:szCs w:val="24"/>
        </w:rPr>
        <w:t xml:space="preserve"> </w:t>
      </w:r>
      <w:r w:rsidR="00345EE2">
        <w:rPr>
          <w:sz w:val="24"/>
          <w:szCs w:val="24"/>
        </w:rPr>
        <w:t>O</w:t>
      </w:r>
      <w:r w:rsidR="00FE1E8A">
        <w:rPr>
          <w:sz w:val="24"/>
          <w:szCs w:val="24"/>
        </w:rPr>
        <w:t>ne</w:t>
      </w:r>
      <w:r w:rsidR="00FE1E8A" w:rsidRPr="00052BBE">
        <w:rPr>
          <w:sz w:val="24"/>
          <w:szCs w:val="24"/>
        </w:rPr>
        <w:t xml:space="preserve"> does not have to accept Kantian or Millian perfectionist autonomy to accept that having knowledge of </w:t>
      </w:r>
      <w:r w:rsidR="00FE1E8A" w:rsidRPr="00052BBE">
        <w:rPr>
          <w:sz w:val="24"/>
          <w:szCs w:val="24"/>
        </w:rPr>
        <w:lastRenderedPageBreak/>
        <w:t>where one’s talents lie is required for rational planning and revision of a conception of the good.</w:t>
      </w:r>
      <w:r w:rsidR="00FE1E8A">
        <w:rPr>
          <w:sz w:val="24"/>
          <w:szCs w:val="24"/>
        </w:rPr>
        <w:t xml:space="preserve"> </w:t>
      </w:r>
      <w:r w:rsidR="00DF4E49">
        <w:rPr>
          <w:sz w:val="24"/>
          <w:szCs w:val="24"/>
        </w:rPr>
        <w:t>It is perfectl</w:t>
      </w:r>
      <w:r w:rsidR="005F4A79">
        <w:rPr>
          <w:sz w:val="24"/>
          <w:szCs w:val="24"/>
        </w:rPr>
        <w:t>y consistent with a neutral</w:t>
      </w:r>
      <w:r w:rsidR="00DF4E49">
        <w:rPr>
          <w:sz w:val="24"/>
          <w:szCs w:val="24"/>
        </w:rPr>
        <w:t xml:space="preserve"> stance to say that </w:t>
      </w:r>
      <w:r w:rsidR="00AF1E4B">
        <w:rPr>
          <w:sz w:val="24"/>
          <w:szCs w:val="24"/>
        </w:rPr>
        <w:t>self-realization</w:t>
      </w:r>
      <w:r w:rsidR="00221F6C">
        <w:rPr>
          <w:sz w:val="24"/>
          <w:szCs w:val="24"/>
        </w:rPr>
        <w:t xml:space="preserve"> is required only </w:t>
      </w:r>
      <w:r w:rsidR="00DF4E49">
        <w:rPr>
          <w:sz w:val="24"/>
          <w:szCs w:val="24"/>
        </w:rPr>
        <w:t xml:space="preserve">to the extent </w:t>
      </w:r>
      <w:r w:rsidR="00B76A58">
        <w:rPr>
          <w:sz w:val="24"/>
          <w:szCs w:val="24"/>
        </w:rPr>
        <w:t xml:space="preserve">that it is </w:t>
      </w:r>
      <w:r w:rsidR="00DF4E49">
        <w:rPr>
          <w:sz w:val="24"/>
          <w:szCs w:val="24"/>
        </w:rPr>
        <w:t>necessary for the exercise</w:t>
      </w:r>
      <w:r w:rsidR="00884F6A">
        <w:rPr>
          <w:sz w:val="24"/>
          <w:szCs w:val="24"/>
        </w:rPr>
        <w:t xml:space="preserve"> </w:t>
      </w:r>
      <w:r w:rsidR="00DF4E49">
        <w:rPr>
          <w:sz w:val="24"/>
          <w:szCs w:val="24"/>
        </w:rPr>
        <w:t xml:space="preserve">of </w:t>
      </w:r>
      <w:r w:rsidR="00884F6A">
        <w:rPr>
          <w:sz w:val="24"/>
          <w:szCs w:val="24"/>
        </w:rPr>
        <w:t>our two moral powers</w:t>
      </w:r>
      <w:r w:rsidR="007E72AC">
        <w:rPr>
          <w:sz w:val="24"/>
          <w:szCs w:val="24"/>
        </w:rPr>
        <w:t>,</w:t>
      </w:r>
      <w:r w:rsidR="007E72AC" w:rsidRPr="007E72AC">
        <w:rPr>
          <w:sz w:val="24"/>
          <w:szCs w:val="24"/>
        </w:rPr>
        <w:t xml:space="preserve"> </w:t>
      </w:r>
      <w:r w:rsidR="007E72AC">
        <w:rPr>
          <w:sz w:val="24"/>
          <w:szCs w:val="24"/>
        </w:rPr>
        <w:t>those we have in virt</w:t>
      </w:r>
      <w:r w:rsidR="00DF4E49">
        <w:rPr>
          <w:sz w:val="24"/>
          <w:szCs w:val="24"/>
        </w:rPr>
        <w:t xml:space="preserve">ue of our </w:t>
      </w:r>
      <w:r w:rsidR="00960F9A">
        <w:rPr>
          <w:sz w:val="24"/>
          <w:szCs w:val="24"/>
        </w:rPr>
        <w:t xml:space="preserve">status as </w:t>
      </w:r>
      <w:r w:rsidR="00DF4E49">
        <w:rPr>
          <w:sz w:val="24"/>
          <w:szCs w:val="24"/>
        </w:rPr>
        <w:t>free and equal</w:t>
      </w:r>
      <w:r w:rsidR="00884F6A">
        <w:rPr>
          <w:sz w:val="24"/>
          <w:szCs w:val="24"/>
        </w:rPr>
        <w:t xml:space="preserve">. </w:t>
      </w:r>
      <w:r w:rsidR="00FA2D5F">
        <w:rPr>
          <w:sz w:val="24"/>
          <w:szCs w:val="24"/>
        </w:rPr>
        <w:t>Further advance</w:t>
      </w:r>
      <w:r w:rsidR="003D6B0F">
        <w:rPr>
          <w:sz w:val="24"/>
          <w:szCs w:val="24"/>
        </w:rPr>
        <w:t xml:space="preserve">s might be supported by reasons of well-being, but those would be perfectionist. </w:t>
      </w:r>
      <w:r w:rsidR="00221F6C">
        <w:rPr>
          <w:sz w:val="24"/>
          <w:szCs w:val="24"/>
        </w:rPr>
        <w:t>This shows that the commitment to self-realization</w:t>
      </w:r>
      <w:r w:rsidR="008D717C">
        <w:rPr>
          <w:sz w:val="24"/>
          <w:szCs w:val="24"/>
        </w:rPr>
        <w:t xml:space="preserve"> </w:t>
      </w:r>
      <w:r w:rsidR="00FE1E8A">
        <w:rPr>
          <w:sz w:val="24"/>
          <w:szCs w:val="24"/>
        </w:rPr>
        <w:t>can be given a neutral justification</w:t>
      </w:r>
      <w:r w:rsidR="00221F6C">
        <w:rPr>
          <w:sz w:val="24"/>
          <w:szCs w:val="24"/>
        </w:rPr>
        <w:t xml:space="preserve">. </w:t>
      </w:r>
    </w:p>
    <w:p w:rsidR="00221F6C" w:rsidRDefault="00221F6C" w:rsidP="00CD70E0">
      <w:pPr>
        <w:spacing w:after="0" w:line="480" w:lineRule="auto"/>
        <w:ind w:firstLine="720"/>
        <w:jc w:val="both"/>
        <w:rPr>
          <w:sz w:val="24"/>
          <w:szCs w:val="24"/>
        </w:rPr>
      </w:pPr>
      <w:r>
        <w:rPr>
          <w:sz w:val="24"/>
          <w:szCs w:val="24"/>
        </w:rPr>
        <w:t>Fair Equality of Opportunity</w:t>
      </w:r>
      <w:r w:rsidR="008D717C">
        <w:rPr>
          <w:sz w:val="24"/>
          <w:szCs w:val="24"/>
        </w:rPr>
        <w:t>, then, can be grounded</w:t>
      </w:r>
      <w:r>
        <w:rPr>
          <w:sz w:val="24"/>
          <w:szCs w:val="24"/>
        </w:rPr>
        <w:t xml:space="preserve"> in </w:t>
      </w:r>
      <w:r w:rsidR="00015CC6">
        <w:rPr>
          <w:sz w:val="24"/>
          <w:szCs w:val="24"/>
        </w:rPr>
        <w:t>a concern with</w:t>
      </w:r>
      <w:r w:rsidR="00C168DA">
        <w:rPr>
          <w:sz w:val="24"/>
          <w:szCs w:val="24"/>
        </w:rPr>
        <w:t xml:space="preserve"> </w:t>
      </w:r>
      <w:r>
        <w:rPr>
          <w:sz w:val="24"/>
          <w:szCs w:val="24"/>
        </w:rPr>
        <w:t>self-realization</w:t>
      </w:r>
      <w:r w:rsidR="00C168DA">
        <w:rPr>
          <w:sz w:val="24"/>
          <w:szCs w:val="24"/>
        </w:rPr>
        <w:t xml:space="preserve"> without </w:t>
      </w:r>
      <w:r w:rsidR="008D717C">
        <w:rPr>
          <w:sz w:val="24"/>
          <w:szCs w:val="24"/>
        </w:rPr>
        <w:t>being reducible to well-being</w:t>
      </w:r>
      <w:r w:rsidR="00FE1E8A">
        <w:rPr>
          <w:sz w:val="24"/>
          <w:szCs w:val="24"/>
        </w:rPr>
        <w:t xml:space="preserve">, avoiding </w:t>
      </w:r>
      <w:r w:rsidR="00A308FE">
        <w:rPr>
          <w:sz w:val="24"/>
          <w:szCs w:val="24"/>
        </w:rPr>
        <w:t>part</w:t>
      </w:r>
      <w:r w:rsidR="00FE1E8A">
        <w:rPr>
          <w:sz w:val="24"/>
          <w:szCs w:val="24"/>
        </w:rPr>
        <w:t xml:space="preserve"> A),</w:t>
      </w:r>
      <w:r w:rsidR="00015CC6">
        <w:rPr>
          <w:sz w:val="24"/>
          <w:szCs w:val="24"/>
        </w:rPr>
        <w:t xml:space="preserve"> and </w:t>
      </w:r>
      <w:r w:rsidR="00FE1E8A">
        <w:rPr>
          <w:sz w:val="24"/>
          <w:szCs w:val="24"/>
        </w:rPr>
        <w:t xml:space="preserve">can do so </w:t>
      </w:r>
      <w:r w:rsidR="00015CC6">
        <w:rPr>
          <w:sz w:val="24"/>
          <w:szCs w:val="24"/>
        </w:rPr>
        <w:t>without sacrificing neutrality</w:t>
      </w:r>
      <w:r w:rsidR="00FE1E8A">
        <w:rPr>
          <w:sz w:val="24"/>
          <w:szCs w:val="24"/>
        </w:rPr>
        <w:t xml:space="preserve">, avoiding </w:t>
      </w:r>
      <w:r w:rsidR="00A308FE">
        <w:rPr>
          <w:sz w:val="24"/>
          <w:szCs w:val="24"/>
        </w:rPr>
        <w:t>part</w:t>
      </w:r>
      <w:r w:rsidR="00FE1E8A">
        <w:rPr>
          <w:sz w:val="24"/>
          <w:szCs w:val="24"/>
        </w:rPr>
        <w:t xml:space="preserve"> B)</w:t>
      </w:r>
      <w:r>
        <w:rPr>
          <w:sz w:val="24"/>
          <w:szCs w:val="24"/>
        </w:rPr>
        <w:t>.</w:t>
      </w:r>
    </w:p>
    <w:p w:rsidR="00221F6C" w:rsidRPr="001F6C8B" w:rsidRDefault="00221F6C" w:rsidP="00CD70E0">
      <w:pPr>
        <w:spacing w:after="0" w:line="480" w:lineRule="auto"/>
        <w:jc w:val="both"/>
        <w:rPr>
          <w:sz w:val="24"/>
          <w:szCs w:val="24"/>
        </w:rPr>
      </w:pPr>
    </w:p>
    <w:p w:rsidR="00221F6C" w:rsidRPr="00221F6C" w:rsidRDefault="00221F6C" w:rsidP="00CD70E0">
      <w:pPr>
        <w:spacing w:after="0" w:line="480" w:lineRule="auto"/>
        <w:jc w:val="both"/>
        <w:rPr>
          <w:i/>
          <w:sz w:val="24"/>
          <w:szCs w:val="24"/>
        </w:rPr>
      </w:pPr>
      <w:r>
        <w:rPr>
          <w:i/>
          <w:sz w:val="24"/>
          <w:szCs w:val="24"/>
        </w:rPr>
        <w:t>3.</w:t>
      </w:r>
      <w:r w:rsidRPr="00221F6C">
        <w:rPr>
          <w:i/>
          <w:sz w:val="24"/>
          <w:szCs w:val="24"/>
        </w:rPr>
        <w:t xml:space="preserve"> Fair Equality of Opportunity and Sufficient Opportunity</w:t>
      </w:r>
    </w:p>
    <w:p w:rsidR="00A657B4" w:rsidRPr="00546F32" w:rsidRDefault="00546F32" w:rsidP="00CD70E0">
      <w:pPr>
        <w:spacing w:after="0" w:line="480" w:lineRule="auto"/>
        <w:jc w:val="both"/>
        <w:rPr>
          <w:rFonts w:cstheme="minorHAnsi"/>
          <w:sz w:val="24"/>
          <w:szCs w:val="24"/>
        </w:rPr>
      </w:pPr>
      <w:r>
        <w:rPr>
          <w:rFonts w:cstheme="minorHAnsi"/>
          <w:sz w:val="24"/>
          <w:szCs w:val="24"/>
        </w:rPr>
        <w:t xml:space="preserve">The principle of </w:t>
      </w:r>
      <w:r w:rsidR="00A657B4">
        <w:rPr>
          <w:rFonts w:cstheme="minorHAnsi"/>
          <w:sz w:val="24"/>
          <w:szCs w:val="24"/>
        </w:rPr>
        <w:t xml:space="preserve">Fair Equality of Opportunity supplements the Careers Open to Talents View, which </w:t>
      </w:r>
      <w:r w:rsidR="00A657B4" w:rsidRPr="001F6C8B">
        <w:rPr>
          <w:rFonts w:cstheme="minorHAnsi"/>
          <w:sz w:val="24"/>
          <w:szCs w:val="24"/>
        </w:rPr>
        <w:t xml:space="preserve">requires that </w:t>
      </w:r>
      <w:r w:rsidR="003E35AE">
        <w:rPr>
          <w:rFonts w:cstheme="minorHAnsi"/>
          <w:sz w:val="24"/>
          <w:szCs w:val="24"/>
        </w:rPr>
        <w:t xml:space="preserve">advantageous </w:t>
      </w:r>
      <w:r w:rsidR="00A657B4" w:rsidRPr="001F6C8B">
        <w:rPr>
          <w:rFonts w:cstheme="minorHAnsi"/>
          <w:sz w:val="24"/>
          <w:szCs w:val="24"/>
        </w:rPr>
        <w:t>positions</w:t>
      </w:r>
      <w:r w:rsidR="00C526CC">
        <w:rPr>
          <w:rFonts w:cstheme="minorHAnsi"/>
          <w:sz w:val="24"/>
          <w:szCs w:val="24"/>
        </w:rPr>
        <w:t>, such as jobs,</w:t>
      </w:r>
      <w:r w:rsidR="00A657B4" w:rsidRPr="001F6C8B">
        <w:rPr>
          <w:rFonts w:cstheme="minorHAnsi"/>
          <w:sz w:val="24"/>
          <w:szCs w:val="24"/>
        </w:rPr>
        <w:t xml:space="preserve"> </w:t>
      </w:r>
      <w:r w:rsidR="00A657B4">
        <w:rPr>
          <w:rFonts w:cstheme="minorHAnsi"/>
          <w:sz w:val="24"/>
          <w:szCs w:val="24"/>
        </w:rPr>
        <w:t>are formally</w:t>
      </w:r>
      <w:r w:rsidR="00A657B4" w:rsidRPr="001F6C8B">
        <w:rPr>
          <w:rFonts w:cstheme="minorHAnsi"/>
          <w:sz w:val="24"/>
          <w:szCs w:val="24"/>
        </w:rPr>
        <w:t xml:space="preserve"> ope</w:t>
      </w:r>
      <w:r w:rsidR="00A657B4">
        <w:rPr>
          <w:rFonts w:cstheme="minorHAnsi"/>
          <w:sz w:val="24"/>
          <w:szCs w:val="24"/>
        </w:rPr>
        <w:t>n to all. Fair Equality of O</w:t>
      </w:r>
      <w:r w:rsidR="00A657B4" w:rsidRPr="001F6C8B">
        <w:rPr>
          <w:rFonts w:cstheme="minorHAnsi"/>
          <w:sz w:val="24"/>
          <w:szCs w:val="24"/>
        </w:rPr>
        <w:t>pportunity requires that all have a fair c</w:t>
      </w:r>
      <w:r w:rsidR="00897303">
        <w:rPr>
          <w:rFonts w:cstheme="minorHAnsi"/>
          <w:sz w:val="24"/>
          <w:szCs w:val="24"/>
        </w:rPr>
        <w:t>hance to attain these positions</w:t>
      </w:r>
      <w:r w:rsidR="00A657B4" w:rsidRPr="001F6C8B">
        <w:rPr>
          <w:rFonts w:cstheme="minorHAnsi"/>
          <w:sz w:val="24"/>
          <w:szCs w:val="24"/>
        </w:rPr>
        <w:t>.</w:t>
      </w:r>
      <w:r w:rsidR="00A657B4" w:rsidRPr="001F6C8B">
        <w:rPr>
          <w:rFonts w:cstheme="minorHAnsi"/>
          <w:sz w:val="24"/>
          <w:szCs w:val="24"/>
          <w:vertAlign w:val="superscript"/>
        </w:rPr>
        <w:endnoteReference w:id="18"/>
      </w:r>
      <w:r w:rsidR="00A657B4" w:rsidRPr="001F6C8B">
        <w:rPr>
          <w:rFonts w:cstheme="minorHAnsi"/>
          <w:sz w:val="24"/>
          <w:szCs w:val="24"/>
        </w:rPr>
        <w:t xml:space="preserve"> </w:t>
      </w:r>
      <w:r w:rsidR="00897303">
        <w:rPr>
          <w:rFonts w:cstheme="minorHAnsi"/>
          <w:sz w:val="24"/>
          <w:szCs w:val="24"/>
        </w:rPr>
        <w:t>Fair chances</w:t>
      </w:r>
      <w:r w:rsidR="003E35AE">
        <w:rPr>
          <w:rFonts w:cstheme="minorHAnsi"/>
          <w:sz w:val="24"/>
          <w:szCs w:val="24"/>
        </w:rPr>
        <w:t xml:space="preserve"> </w:t>
      </w:r>
      <w:r w:rsidR="007F5E37">
        <w:rPr>
          <w:rFonts w:cstheme="minorHAnsi"/>
          <w:sz w:val="24"/>
          <w:szCs w:val="24"/>
        </w:rPr>
        <w:t>obtain when</w:t>
      </w:r>
      <w:r w:rsidR="00A657B4">
        <w:rPr>
          <w:rFonts w:cstheme="minorHAnsi"/>
          <w:sz w:val="24"/>
          <w:szCs w:val="24"/>
        </w:rPr>
        <w:t xml:space="preserve"> those who are equal along two dimensions, </w:t>
      </w:r>
      <w:r w:rsidR="00A657B4" w:rsidRPr="00897303">
        <w:rPr>
          <w:rFonts w:cstheme="minorHAnsi"/>
          <w:i/>
          <w:sz w:val="24"/>
          <w:szCs w:val="24"/>
        </w:rPr>
        <w:t>talent</w:t>
      </w:r>
      <w:r w:rsidR="00A657B4" w:rsidRPr="001F6C8B">
        <w:rPr>
          <w:rFonts w:cstheme="minorHAnsi"/>
          <w:sz w:val="24"/>
          <w:szCs w:val="24"/>
        </w:rPr>
        <w:t xml:space="preserve"> and </w:t>
      </w:r>
      <w:r w:rsidR="00A657B4" w:rsidRPr="00897303">
        <w:rPr>
          <w:rFonts w:cstheme="minorHAnsi"/>
          <w:i/>
          <w:sz w:val="24"/>
          <w:szCs w:val="24"/>
        </w:rPr>
        <w:t>ambition</w:t>
      </w:r>
      <w:r w:rsidR="00A657B4">
        <w:rPr>
          <w:rFonts w:cstheme="minorHAnsi"/>
          <w:sz w:val="24"/>
          <w:szCs w:val="24"/>
        </w:rPr>
        <w:t>, are equal along a third dimension,</w:t>
      </w:r>
      <w:r w:rsidR="00A657B4" w:rsidRPr="001F6C8B">
        <w:rPr>
          <w:rFonts w:cstheme="minorHAnsi"/>
          <w:sz w:val="24"/>
          <w:szCs w:val="24"/>
        </w:rPr>
        <w:t xml:space="preserve"> their </w:t>
      </w:r>
      <w:r w:rsidR="00A657B4" w:rsidRPr="00897303">
        <w:rPr>
          <w:rFonts w:cstheme="minorHAnsi"/>
          <w:i/>
          <w:sz w:val="24"/>
          <w:szCs w:val="24"/>
        </w:rPr>
        <w:t xml:space="preserve">prospects for success in the attainment of </w:t>
      </w:r>
      <w:r w:rsidRPr="00897303">
        <w:rPr>
          <w:rFonts w:cstheme="minorHAnsi"/>
          <w:i/>
          <w:sz w:val="24"/>
          <w:szCs w:val="24"/>
        </w:rPr>
        <w:t>advantageous</w:t>
      </w:r>
      <w:r w:rsidR="00A657B4" w:rsidRPr="00897303">
        <w:rPr>
          <w:rFonts w:cstheme="minorHAnsi"/>
          <w:i/>
          <w:sz w:val="24"/>
          <w:szCs w:val="24"/>
        </w:rPr>
        <w:t xml:space="preserve"> positions</w:t>
      </w:r>
      <w:r w:rsidR="00A657B4">
        <w:rPr>
          <w:rFonts w:cstheme="minorHAnsi"/>
          <w:sz w:val="24"/>
          <w:szCs w:val="24"/>
        </w:rPr>
        <w:t>.</w:t>
      </w:r>
      <w:r w:rsidR="00520DB2" w:rsidRPr="001F6C8B">
        <w:rPr>
          <w:rFonts w:cstheme="minorHAnsi"/>
          <w:sz w:val="24"/>
          <w:szCs w:val="24"/>
          <w:vertAlign w:val="superscript"/>
        </w:rPr>
        <w:endnoteReference w:id="19"/>
      </w:r>
      <w:r w:rsidR="00A657B4">
        <w:rPr>
          <w:rFonts w:cstheme="minorHAnsi"/>
          <w:sz w:val="24"/>
          <w:szCs w:val="24"/>
        </w:rPr>
        <w:t xml:space="preserve"> </w:t>
      </w:r>
      <w:r w:rsidR="00520DB2">
        <w:rPr>
          <w:rFonts w:cstheme="minorHAnsi"/>
          <w:sz w:val="24"/>
          <w:szCs w:val="24"/>
        </w:rPr>
        <w:t xml:space="preserve">Thus, </w:t>
      </w:r>
      <w:r>
        <w:rPr>
          <w:rFonts w:cstheme="minorHAnsi"/>
          <w:sz w:val="24"/>
          <w:szCs w:val="24"/>
        </w:rPr>
        <w:t xml:space="preserve">any </w:t>
      </w:r>
      <w:r w:rsidR="00520DB2">
        <w:rPr>
          <w:rFonts w:cstheme="minorHAnsi"/>
          <w:sz w:val="24"/>
          <w:szCs w:val="24"/>
        </w:rPr>
        <w:t xml:space="preserve">inequality </w:t>
      </w:r>
      <w:r w:rsidR="009B1103">
        <w:rPr>
          <w:rFonts w:cstheme="minorHAnsi"/>
          <w:sz w:val="24"/>
          <w:szCs w:val="24"/>
        </w:rPr>
        <w:t xml:space="preserve">in prospects </w:t>
      </w:r>
      <w:r w:rsidR="00520DB2">
        <w:rPr>
          <w:rFonts w:cstheme="minorHAnsi"/>
          <w:sz w:val="24"/>
          <w:szCs w:val="24"/>
        </w:rPr>
        <w:t>between those in the same comparison class</w:t>
      </w:r>
      <w:r>
        <w:rPr>
          <w:rFonts w:cstheme="minorHAnsi"/>
          <w:sz w:val="24"/>
          <w:szCs w:val="24"/>
        </w:rPr>
        <w:t xml:space="preserve"> (those with equal talent and ambition)</w:t>
      </w:r>
      <w:r w:rsidR="00520DB2">
        <w:rPr>
          <w:rFonts w:cstheme="minorHAnsi"/>
          <w:sz w:val="24"/>
          <w:szCs w:val="24"/>
        </w:rPr>
        <w:t xml:space="preserve"> is </w:t>
      </w:r>
      <w:r w:rsidR="00897303">
        <w:rPr>
          <w:rFonts w:cstheme="minorHAnsi"/>
          <w:sz w:val="24"/>
          <w:szCs w:val="24"/>
        </w:rPr>
        <w:t>unjust</w:t>
      </w:r>
      <w:r w:rsidR="00520DB2">
        <w:rPr>
          <w:rFonts w:cstheme="minorHAnsi"/>
          <w:sz w:val="24"/>
          <w:szCs w:val="24"/>
        </w:rPr>
        <w:t xml:space="preserve"> while inequality among others is not</w:t>
      </w:r>
      <w:r w:rsidR="007F5E37">
        <w:rPr>
          <w:rFonts w:cstheme="minorHAnsi"/>
          <w:sz w:val="24"/>
          <w:szCs w:val="24"/>
        </w:rPr>
        <w:t xml:space="preserve"> condemned</w:t>
      </w:r>
      <w:r w:rsidR="00520DB2">
        <w:rPr>
          <w:rFonts w:cstheme="minorHAnsi"/>
          <w:sz w:val="24"/>
          <w:szCs w:val="24"/>
        </w:rPr>
        <w:t>.</w:t>
      </w:r>
      <w:r>
        <w:rPr>
          <w:rFonts w:cstheme="minorHAnsi"/>
          <w:sz w:val="24"/>
          <w:szCs w:val="24"/>
        </w:rPr>
        <w:t xml:space="preserve"> </w:t>
      </w:r>
      <w:r w:rsidR="00900181" w:rsidRPr="00900181">
        <w:rPr>
          <w:rFonts w:cstheme="minorHAnsi"/>
          <w:sz w:val="24"/>
          <w:szCs w:val="24"/>
        </w:rPr>
        <w:t>Different</w:t>
      </w:r>
      <w:r w:rsidR="00897303">
        <w:rPr>
          <w:rFonts w:cstheme="minorHAnsi"/>
          <w:sz w:val="24"/>
          <w:szCs w:val="24"/>
        </w:rPr>
        <w:t>, and differently plausible,</w:t>
      </w:r>
      <w:r w:rsidR="00900181" w:rsidRPr="00900181">
        <w:rPr>
          <w:rFonts w:cstheme="minorHAnsi"/>
          <w:sz w:val="24"/>
          <w:szCs w:val="24"/>
        </w:rPr>
        <w:t xml:space="preserve"> </w:t>
      </w:r>
      <w:r w:rsidR="00897303">
        <w:rPr>
          <w:rFonts w:cstheme="minorHAnsi"/>
          <w:sz w:val="24"/>
          <w:szCs w:val="24"/>
        </w:rPr>
        <w:t>specifications</w:t>
      </w:r>
      <w:r w:rsidR="00900181" w:rsidRPr="00900181">
        <w:rPr>
          <w:rFonts w:cstheme="minorHAnsi"/>
          <w:sz w:val="24"/>
          <w:szCs w:val="24"/>
        </w:rPr>
        <w:t xml:space="preserve"> of </w:t>
      </w:r>
      <w:r w:rsidR="007F5E37">
        <w:rPr>
          <w:rFonts w:cstheme="minorHAnsi"/>
          <w:sz w:val="24"/>
          <w:szCs w:val="24"/>
        </w:rPr>
        <w:t xml:space="preserve">the </w:t>
      </w:r>
      <w:r w:rsidR="005B1034">
        <w:rPr>
          <w:rFonts w:cstheme="minorHAnsi"/>
          <w:sz w:val="24"/>
          <w:szCs w:val="24"/>
        </w:rPr>
        <w:t>talent and ambition</w:t>
      </w:r>
      <w:r w:rsidR="00900181" w:rsidRPr="00900181">
        <w:rPr>
          <w:rFonts w:cstheme="minorHAnsi"/>
          <w:sz w:val="24"/>
          <w:szCs w:val="24"/>
        </w:rPr>
        <w:t xml:space="preserve"> </w:t>
      </w:r>
      <w:r w:rsidR="007F5E37">
        <w:rPr>
          <w:rFonts w:cstheme="minorHAnsi"/>
          <w:sz w:val="24"/>
          <w:szCs w:val="24"/>
        </w:rPr>
        <w:t xml:space="preserve">components of comparison class </w:t>
      </w:r>
      <w:r w:rsidR="00900181" w:rsidRPr="00900181">
        <w:rPr>
          <w:rFonts w:cstheme="minorHAnsi"/>
          <w:sz w:val="24"/>
          <w:szCs w:val="24"/>
        </w:rPr>
        <w:t>are available.</w:t>
      </w:r>
      <w:r w:rsidR="00900181">
        <w:rPr>
          <w:rFonts w:cstheme="minorHAnsi"/>
          <w:sz w:val="24"/>
          <w:szCs w:val="24"/>
        </w:rPr>
        <w:t xml:space="preserve"> </w:t>
      </w:r>
      <w:r w:rsidR="00900181" w:rsidRPr="00900181">
        <w:rPr>
          <w:rFonts w:cstheme="minorHAnsi"/>
          <w:sz w:val="24"/>
          <w:szCs w:val="24"/>
        </w:rPr>
        <w:t xml:space="preserve">In this section, I argue </w:t>
      </w:r>
      <w:r w:rsidR="00897303">
        <w:rPr>
          <w:rFonts w:cstheme="minorHAnsi"/>
          <w:sz w:val="24"/>
          <w:szCs w:val="24"/>
        </w:rPr>
        <w:t>that</w:t>
      </w:r>
      <w:r w:rsidR="00900181" w:rsidRPr="00900181">
        <w:rPr>
          <w:rFonts w:cstheme="minorHAnsi"/>
          <w:sz w:val="24"/>
          <w:szCs w:val="24"/>
        </w:rPr>
        <w:t xml:space="preserve"> </w:t>
      </w:r>
      <w:r w:rsidR="00897303">
        <w:rPr>
          <w:rFonts w:cstheme="minorHAnsi"/>
          <w:sz w:val="24"/>
          <w:szCs w:val="24"/>
        </w:rPr>
        <w:t xml:space="preserve">class for comparison should </w:t>
      </w:r>
      <w:r w:rsidR="00900181" w:rsidRPr="00900181">
        <w:rPr>
          <w:rFonts w:cstheme="minorHAnsi"/>
          <w:sz w:val="24"/>
          <w:szCs w:val="24"/>
        </w:rPr>
        <w:t xml:space="preserve">make reference to developed </w:t>
      </w:r>
      <w:r w:rsidR="00900181" w:rsidRPr="005B1034">
        <w:rPr>
          <w:rFonts w:cstheme="minorHAnsi"/>
          <w:i/>
          <w:sz w:val="24"/>
          <w:szCs w:val="24"/>
        </w:rPr>
        <w:t>talents</w:t>
      </w:r>
      <w:r w:rsidR="00900181" w:rsidRPr="00900181">
        <w:rPr>
          <w:rFonts w:cstheme="minorHAnsi"/>
          <w:sz w:val="24"/>
          <w:szCs w:val="24"/>
        </w:rPr>
        <w:t xml:space="preserve"> after sufficient self-realization </w:t>
      </w:r>
      <w:r w:rsidR="007F5E37">
        <w:rPr>
          <w:rFonts w:cstheme="minorHAnsi"/>
          <w:sz w:val="24"/>
          <w:szCs w:val="24"/>
        </w:rPr>
        <w:t>rather than</w:t>
      </w:r>
      <w:r w:rsidR="00900181" w:rsidRPr="00900181">
        <w:rPr>
          <w:rFonts w:cstheme="minorHAnsi"/>
          <w:sz w:val="24"/>
          <w:szCs w:val="24"/>
        </w:rPr>
        <w:t xml:space="preserve"> native </w:t>
      </w:r>
      <w:r w:rsidR="00900181" w:rsidRPr="005B1034">
        <w:rPr>
          <w:rFonts w:cstheme="minorHAnsi"/>
          <w:i/>
          <w:sz w:val="24"/>
          <w:szCs w:val="24"/>
        </w:rPr>
        <w:t>talents</w:t>
      </w:r>
      <w:r w:rsidR="00FA2D5F">
        <w:rPr>
          <w:rFonts w:cstheme="minorHAnsi"/>
          <w:sz w:val="24"/>
          <w:szCs w:val="24"/>
        </w:rPr>
        <w:t>, as this yields a more plausible principle of Fair Equality of Opportunity</w:t>
      </w:r>
      <w:r w:rsidR="00900181" w:rsidRPr="00900181">
        <w:rPr>
          <w:rFonts w:cstheme="minorHAnsi"/>
          <w:sz w:val="24"/>
          <w:szCs w:val="24"/>
        </w:rPr>
        <w:t>.</w:t>
      </w:r>
    </w:p>
    <w:p w:rsidR="00221F6C" w:rsidRDefault="00900181" w:rsidP="00CD70E0">
      <w:pPr>
        <w:spacing w:after="0" w:line="480" w:lineRule="auto"/>
        <w:ind w:firstLine="720"/>
        <w:contextualSpacing/>
        <w:jc w:val="both"/>
        <w:rPr>
          <w:rFonts w:cstheme="minorHAnsi"/>
          <w:sz w:val="24"/>
          <w:szCs w:val="24"/>
        </w:rPr>
      </w:pPr>
      <w:r>
        <w:rPr>
          <w:rFonts w:cstheme="minorHAnsi"/>
          <w:sz w:val="24"/>
          <w:szCs w:val="24"/>
        </w:rPr>
        <w:lastRenderedPageBreak/>
        <w:t xml:space="preserve">One dimension deemed relevant </w:t>
      </w:r>
      <w:r w:rsidR="00266332">
        <w:rPr>
          <w:rFonts w:cstheme="minorHAnsi"/>
          <w:sz w:val="24"/>
          <w:szCs w:val="24"/>
        </w:rPr>
        <w:t xml:space="preserve">for egalitarian comparison is </w:t>
      </w:r>
      <w:r>
        <w:rPr>
          <w:rFonts w:cstheme="minorHAnsi"/>
          <w:sz w:val="24"/>
          <w:szCs w:val="24"/>
        </w:rPr>
        <w:t xml:space="preserve">“talent”. </w:t>
      </w:r>
      <w:r w:rsidR="00221F6C">
        <w:rPr>
          <w:rFonts w:cstheme="minorHAnsi"/>
          <w:sz w:val="24"/>
          <w:szCs w:val="24"/>
        </w:rPr>
        <w:t>An important question arises</w:t>
      </w:r>
      <w:r>
        <w:rPr>
          <w:rFonts w:cstheme="minorHAnsi"/>
          <w:sz w:val="24"/>
          <w:szCs w:val="24"/>
        </w:rPr>
        <w:t xml:space="preserve"> </w:t>
      </w:r>
      <w:r w:rsidR="00221F6C">
        <w:rPr>
          <w:rFonts w:cstheme="minorHAnsi"/>
          <w:sz w:val="24"/>
          <w:szCs w:val="24"/>
        </w:rPr>
        <w:t xml:space="preserve">when we consider </w:t>
      </w:r>
      <w:r w:rsidR="007B52AF">
        <w:rPr>
          <w:rFonts w:cstheme="minorHAnsi"/>
          <w:sz w:val="24"/>
          <w:szCs w:val="24"/>
        </w:rPr>
        <w:t xml:space="preserve">what talents to focus on </w:t>
      </w:r>
      <w:r w:rsidR="00221F6C" w:rsidRPr="001F6C8B">
        <w:rPr>
          <w:rFonts w:cstheme="minorHAnsi"/>
          <w:sz w:val="24"/>
          <w:szCs w:val="24"/>
        </w:rPr>
        <w:t xml:space="preserve">and </w:t>
      </w:r>
      <w:r w:rsidR="00221F6C">
        <w:rPr>
          <w:rFonts w:cstheme="minorHAnsi"/>
          <w:sz w:val="24"/>
          <w:szCs w:val="24"/>
        </w:rPr>
        <w:t xml:space="preserve">the </w:t>
      </w:r>
      <w:r w:rsidR="00221F6C" w:rsidRPr="001F6C8B">
        <w:rPr>
          <w:rFonts w:cstheme="minorHAnsi"/>
          <w:sz w:val="24"/>
          <w:szCs w:val="24"/>
        </w:rPr>
        <w:t xml:space="preserve">lengths we should go to </w:t>
      </w:r>
      <w:r w:rsidR="00221F6C">
        <w:rPr>
          <w:rFonts w:cstheme="minorHAnsi"/>
          <w:sz w:val="24"/>
          <w:szCs w:val="24"/>
        </w:rPr>
        <w:t xml:space="preserve">in order to </w:t>
      </w:r>
      <w:r w:rsidR="00221F6C" w:rsidRPr="001F6C8B">
        <w:rPr>
          <w:rFonts w:cstheme="minorHAnsi"/>
          <w:sz w:val="24"/>
          <w:szCs w:val="24"/>
        </w:rPr>
        <w:t xml:space="preserve">reveal </w:t>
      </w:r>
      <w:r w:rsidR="00221F6C">
        <w:rPr>
          <w:rFonts w:cstheme="minorHAnsi"/>
          <w:sz w:val="24"/>
          <w:szCs w:val="24"/>
        </w:rPr>
        <w:t xml:space="preserve">these </w:t>
      </w:r>
      <w:r w:rsidR="00221F6C" w:rsidRPr="001F6C8B">
        <w:rPr>
          <w:rFonts w:cstheme="minorHAnsi"/>
          <w:sz w:val="24"/>
          <w:szCs w:val="24"/>
        </w:rPr>
        <w:t>talents</w:t>
      </w:r>
      <w:r w:rsidR="007B52AF">
        <w:rPr>
          <w:rFonts w:cstheme="minorHAnsi"/>
          <w:sz w:val="24"/>
          <w:szCs w:val="24"/>
        </w:rPr>
        <w:t xml:space="preserve"> to those who have them</w:t>
      </w:r>
      <w:r w:rsidR="00221F6C" w:rsidRPr="001F6C8B">
        <w:rPr>
          <w:rFonts w:cstheme="minorHAnsi"/>
          <w:sz w:val="24"/>
          <w:szCs w:val="24"/>
        </w:rPr>
        <w:t xml:space="preserve">. The difficulty of </w:t>
      </w:r>
      <w:r w:rsidR="00221F6C">
        <w:rPr>
          <w:rFonts w:cstheme="minorHAnsi"/>
          <w:sz w:val="24"/>
          <w:szCs w:val="24"/>
        </w:rPr>
        <w:t>specifying</w:t>
      </w:r>
      <w:r w:rsidR="00221F6C" w:rsidRPr="001F6C8B">
        <w:rPr>
          <w:rFonts w:cstheme="minorHAnsi"/>
          <w:sz w:val="24"/>
          <w:szCs w:val="24"/>
        </w:rPr>
        <w:t xml:space="preserve"> talents </w:t>
      </w:r>
      <w:r w:rsidR="00221F6C">
        <w:rPr>
          <w:rFonts w:cstheme="minorHAnsi"/>
          <w:sz w:val="24"/>
          <w:szCs w:val="24"/>
        </w:rPr>
        <w:t xml:space="preserve">for the purposes of egalitarian </w:t>
      </w:r>
      <w:r w:rsidR="00221F6C" w:rsidRPr="001F6C8B">
        <w:rPr>
          <w:rFonts w:cstheme="minorHAnsi"/>
          <w:sz w:val="24"/>
          <w:szCs w:val="24"/>
        </w:rPr>
        <w:t xml:space="preserve">comparison is not </w:t>
      </w:r>
      <w:r w:rsidR="009F49F2">
        <w:rPr>
          <w:rFonts w:cstheme="minorHAnsi"/>
          <w:sz w:val="24"/>
          <w:szCs w:val="24"/>
        </w:rPr>
        <w:t>simply</w:t>
      </w:r>
      <w:r w:rsidR="00221F6C" w:rsidRPr="001F6C8B">
        <w:rPr>
          <w:rFonts w:cstheme="minorHAnsi"/>
          <w:sz w:val="24"/>
          <w:szCs w:val="24"/>
        </w:rPr>
        <w:t xml:space="preserve"> an epistemic one. If the problem was merely that it is difficult to </w:t>
      </w:r>
      <w:r w:rsidR="00221F6C" w:rsidRPr="001F6C8B">
        <w:rPr>
          <w:rFonts w:cstheme="minorHAnsi"/>
          <w:i/>
          <w:sz w:val="24"/>
          <w:szCs w:val="24"/>
        </w:rPr>
        <w:t>know</w:t>
      </w:r>
      <w:r w:rsidR="00221F6C" w:rsidRPr="001F6C8B">
        <w:rPr>
          <w:rFonts w:cstheme="minorHAnsi"/>
          <w:sz w:val="24"/>
          <w:szCs w:val="24"/>
        </w:rPr>
        <w:t xml:space="preserve"> who has what talents</w:t>
      </w:r>
      <w:r>
        <w:rPr>
          <w:rFonts w:cstheme="minorHAnsi"/>
          <w:sz w:val="24"/>
          <w:szCs w:val="24"/>
        </w:rPr>
        <w:t xml:space="preserve"> </w:t>
      </w:r>
      <w:r w:rsidR="00521353">
        <w:rPr>
          <w:rFonts w:cstheme="minorHAnsi"/>
          <w:sz w:val="24"/>
          <w:szCs w:val="24"/>
        </w:rPr>
        <w:t xml:space="preserve">then </w:t>
      </w:r>
      <w:r w:rsidR="00432FC9">
        <w:rPr>
          <w:rFonts w:cstheme="minorHAnsi"/>
          <w:sz w:val="24"/>
          <w:szCs w:val="24"/>
        </w:rPr>
        <w:t>one could argue that we should</w:t>
      </w:r>
      <w:r w:rsidR="00221F6C" w:rsidRPr="001F6C8B">
        <w:rPr>
          <w:rFonts w:cstheme="minorHAnsi"/>
          <w:sz w:val="24"/>
          <w:szCs w:val="24"/>
        </w:rPr>
        <w:t xml:space="preserve"> use </w:t>
      </w:r>
      <w:r w:rsidR="00221F6C">
        <w:rPr>
          <w:rFonts w:cstheme="minorHAnsi"/>
          <w:sz w:val="24"/>
          <w:szCs w:val="24"/>
        </w:rPr>
        <w:t>t</w:t>
      </w:r>
      <w:r w:rsidR="00221F6C" w:rsidRPr="001F6C8B">
        <w:rPr>
          <w:rFonts w:cstheme="minorHAnsi"/>
          <w:sz w:val="24"/>
          <w:szCs w:val="24"/>
        </w:rPr>
        <w:t>he best proxy</w:t>
      </w:r>
      <w:r w:rsidR="00B76A58">
        <w:rPr>
          <w:rFonts w:cstheme="minorHAnsi"/>
          <w:sz w:val="24"/>
          <w:szCs w:val="24"/>
        </w:rPr>
        <w:t>.</w:t>
      </w:r>
      <w:r w:rsidR="008929B5">
        <w:rPr>
          <w:rFonts w:cstheme="minorHAnsi"/>
          <w:sz w:val="24"/>
          <w:szCs w:val="24"/>
        </w:rPr>
        <w:t xml:space="preserve"> </w:t>
      </w:r>
      <w:r w:rsidR="00B76A58">
        <w:rPr>
          <w:rFonts w:cstheme="minorHAnsi"/>
          <w:sz w:val="24"/>
          <w:szCs w:val="24"/>
        </w:rPr>
        <w:t>But</w:t>
      </w:r>
      <w:r w:rsidR="008929B5">
        <w:rPr>
          <w:rFonts w:cstheme="minorHAnsi"/>
          <w:sz w:val="24"/>
          <w:szCs w:val="24"/>
        </w:rPr>
        <w:t xml:space="preserve"> if it were impossible to have knowledge of the distribution of nat</w:t>
      </w:r>
      <w:r w:rsidR="005E38D5">
        <w:rPr>
          <w:rFonts w:cstheme="minorHAnsi"/>
          <w:sz w:val="24"/>
          <w:szCs w:val="24"/>
        </w:rPr>
        <w:t>ive</w:t>
      </w:r>
      <w:r w:rsidR="008929B5">
        <w:rPr>
          <w:rFonts w:cstheme="minorHAnsi"/>
          <w:sz w:val="24"/>
          <w:szCs w:val="24"/>
        </w:rPr>
        <w:t xml:space="preserve"> talents, this might imply that it was an unsuitable basis for a principle of justice</w:t>
      </w:r>
      <w:r w:rsidR="00221F6C" w:rsidRPr="001F6C8B">
        <w:rPr>
          <w:rFonts w:cstheme="minorHAnsi"/>
          <w:sz w:val="24"/>
          <w:szCs w:val="24"/>
        </w:rPr>
        <w:t>.</w:t>
      </w:r>
      <w:r w:rsidR="00221F6C">
        <w:rPr>
          <w:rStyle w:val="EndnoteReference"/>
          <w:rFonts w:cstheme="minorHAnsi"/>
          <w:sz w:val="24"/>
          <w:szCs w:val="24"/>
        </w:rPr>
        <w:endnoteReference w:id="20"/>
      </w:r>
      <w:r w:rsidR="00221F6C" w:rsidRPr="001F6C8B">
        <w:rPr>
          <w:rFonts w:cstheme="minorHAnsi"/>
          <w:sz w:val="24"/>
          <w:szCs w:val="24"/>
        </w:rPr>
        <w:t xml:space="preserve"> </w:t>
      </w:r>
      <w:r w:rsidR="00221F6C">
        <w:rPr>
          <w:rFonts w:cstheme="minorHAnsi"/>
          <w:sz w:val="24"/>
          <w:szCs w:val="24"/>
        </w:rPr>
        <w:t>I</w:t>
      </w:r>
      <w:r w:rsidR="00221F6C" w:rsidRPr="001F6C8B">
        <w:rPr>
          <w:rFonts w:cstheme="minorHAnsi"/>
          <w:sz w:val="24"/>
          <w:szCs w:val="24"/>
        </w:rPr>
        <w:t>n our case</w:t>
      </w:r>
      <w:r w:rsidR="00B76A58">
        <w:rPr>
          <w:rFonts w:cstheme="minorHAnsi"/>
          <w:sz w:val="24"/>
          <w:szCs w:val="24"/>
        </w:rPr>
        <w:t>,</w:t>
      </w:r>
      <w:r w:rsidR="00221F6C" w:rsidRPr="001F6C8B">
        <w:rPr>
          <w:rFonts w:cstheme="minorHAnsi"/>
          <w:sz w:val="24"/>
          <w:szCs w:val="24"/>
        </w:rPr>
        <w:t xml:space="preserve"> </w:t>
      </w:r>
      <w:r w:rsidR="00221F6C">
        <w:rPr>
          <w:rFonts w:cstheme="minorHAnsi"/>
          <w:sz w:val="24"/>
          <w:szCs w:val="24"/>
        </w:rPr>
        <w:t>the problem</w:t>
      </w:r>
      <w:r w:rsidR="00221F6C" w:rsidRPr="001F6C8B">
        <w:rPr>
          <w:rFonts w:cstheme="minorHAnsi"/>
          <w:sz w:val="24"/>
          <w:szCs w:val="24"/>
        </w:rPr>
        <w:t xml:space="preserve"> </w:t>
      </w:r>
      <w:r w:rsidR="00221F6C">
        <w:rPr>
          <w:rFonts w:cstheme="minorHAnsi"/>
          <w:sz w:val="24"/>
          <w:szCs w:val="24"/>
        </w:rPr>
        <w:t xml:space="preserve">is </w:t>
      </w:r>
      <w:r w:rsidR="009F49F2">
        <w:rPr>
          <w:rFonts w:cstheme="minorHAnsi"/>
          <w:sz w:val="24"/>
          <w:szCs w:val="24"/>
        </w:rPr>
        <w:t xml:space="preserve">specifying the lengths it is </w:t>
      </w:r>
      <w:r w:rsidR="009F49F2" w:rsidRPr="007F5E37">
        <w:rPr>
          <w:rFonts w:cstheme="minorHAnsi"/>
          <w:i/>
          <w:sz w:val="24"/>
          <w:szCs w:val="24"/>
        </w:rPr>
        <w:t>reasonable</w:t>
      </w:r>
      <w:r w:rsidR="009F49F2">
        <w:rPr>
          <w:rFonts w:cstheme="minorHAnsi"/>
          <w:sz w:val="24"/>
          <w:szCs w:val="24"/>
        </w:rPr>
        <w:t xml:space="preserve"> to go in order to discover individuals’ nat</w:t>
      </w:r>
      <w:r w:rsidR="005E38D5">
        <w:rPr>
          <w:rFonts w:cstheme="minorHAnsi"/>
          <w:sz w:val="24"/>
          <w:szCs w:val="24"/>
        </w:rPr>
        <w:t>ive</w:t>
      </w:r>
      <w:r w:rsidR="00B37E8B">
        <w:rPr>
          <w:rFonts w:cstheme="minorHAnsi"/>
          <w:sz w:val="24"/>
          <w:szCs w:val="24"/>
        </w:rPr>
        <w:t xml:space="preserve"> talent</w:t>
      </w:r>
      <w:r w:rsidR="00221F6C">
        <w:rPr>
          <w:rFonts w:cstheme="minorHAnsi"/>
          <w:sz w:val="24"/>
          <w:szCs w:val="24"/>
        </w:rPr>
        <w:t xml:space="preserve">. </w:t>
      </w:r>
      <w:r w:rsidR="00B76A58">
        <w:rPr>
          <w:rFonts w:cstheme="minorHAnsi"/>
          <w:sz w:val="24"/>
          <w:szCs w:val="24"/>
        </w:rPr>
        <w:t>The problem is raised</w:t>
      </w:r>
      <w:r w:rsidR="00221F6C" w:rsidRPr="001F6C8B">
        <w:rPr>
          <w:rFonts w:cstheme="minorHAnsi"/>
          <w:sz w:val="24"/>
          <w:szCs w:val="24"/>
        </w:rPr>
        <w:t xml:space="preserve"> by considering what our best is, and, indeed, if we should do our best for some or all, or if </w:t>
      </w:r>
      <w:r w:rsidR="008929B5">
        <w:rPr>
          <w:rFonts w:cstheme="minorHAnsi"/>
          <w:sz w:val="24"/>
          <w:szCs w:val="24"/>
        </w:rPr>
        <w:t>we should instead secure enough</w:t>
      </w:r>
      <w:r w:rsidR="00221F6C" w:rsidRPr="001F6C8B">
        <w:rPr>
          <w:rFonts w:cstheme="minorHAnsi"/>
          <w:sz w:val="24"/>
          <w:szCs w:val="24"/>
        </w:rPr>
        <w:t>. Thus, the following question is an import</w:t>
      </w:r>
      <w:r w:rsidR="00432FC9">
        <w:rPr>
          <w:rFonts w:cstheme="minorHAnsi"/>
          <w:sz w:val="24"/>
          <w:szCs w:val="24"/>
        </w:rPr>
        <w:t>ant one</w:t>
      </w:r>
      <w:r w:rsidR="007B52AF">
        <w:rPr>
          <w:rFonts w:cstheme="minorHAnsi"/>
          <w:sz w:val="24"/>
          <w:szCs w:val="24"/>
        </w:rPr>
        <w:t>, but one that has been neglected:</w:t>
      </w:r>
      <w:r w:rsidR="00432FC9">
        <w:rPr>
          <w:rFonts w:cstheme="minorHAnsi"/>
          <w:sz w:val="24"/>
          <w:szCs w:val="24"/>
        </w:rPr>
        <w:t xml:space="preserve"> “How should opportunities</w:t>
      </w:r>
      <w:r w:rsidR="00221F6C" w:rsidRPr="001F6C8B">
        <w:rPr>
          <w:rFonts w:cstheme="minorHAnsi"/>
          <w:sz w:val="24"/>
          <w:szCs w:val="24"/>
        </w:rPr>
        <w:t xml:space="preserve"> for the development of </w:t>
      </w:r>
      <w:r w:rsidR="007F5E37">
        <w:rPr>
          <w:rFonts w:cstheme="minorHAnsi"/>
          <w:sz w:val="24"/>
          <w:szCs w:val="24"/>
        </w:rPr>
        <w:t>(</w:t>
      </w:r>
      <w:r w:rsidR="00221F6C" w:rsidRPr="001F6C8B">
        <w:rPr>
          <w:rFonts w:cstheme="minorHAnsi"/>
          <w:sz w:val="24"/>
          <w:szCs w:val="24"/>
        </w:rPr>
        <w:t>knowledge of</w:t>
      </w:r>
      <w:r w:rsidR="007F5E37">
        <w:rPr>
          <w:rFonts w:cstheme="minorHAnsi"/>
          <w:sz w:val="24"/>
          <w:szCs w:val="24"/>
        </w:rPr>
        <w:t>)</w:t>
      </w:r>
      <w:r w:rsidR="00221F6C" w:rsidRPr="001F6C8B">
        <w:rPr>
          <w:rFonts w:cstheme="minorHAnsi"/>
          <w:sz w:val="24"/>
          <w:szCs w:val="24"/>
        </w:rPr>
        <w:t xml:space="preserve"> our </w:t>
      </w:r>
      <w:r w:rsidR="005953F2">
        <w:rPr>
          <w:rFonts w:cstheme="minorHAnsi"/>
          <w:sz w:val="24"/>
          <w:szCs w:val="24"/>
        </w:rPr>
        <w:t xml:space="preserve">native </w:t>
      </w:r>
      <w:r w:rsidR="00221F6C" w:rsidRPr="001F6C8B">
        <w:rPr>
          <w:rFonts w:cstheme="minorHAnsi"/>
          <w:sz w:val="24"/>
          <w:szCs w:val="24"/>
        </w:rPr>
        <w:t>talents be distributed?”</w:t>
      </w:r>
    </w:p>
    <w:p w:rsidR="00221F6C" w:rsidRDefault="00221F6C" w:rsidP="00CD70E0">
      <w:pPr>
        <w:spacing w:after="0" w:line="480" w:lineRule="auto"/>
        <w:ind w:firstLine="720"/>
        <w:contextualSpacing/>
        <w:jc w:val="both"/>
        <w:rPr>
          <w:rFonts w:cstheme="minorHAnsi"/>
          <w:sz w:val="24"/>
          <w:szCs w:val="24"/>
        </w:rPr>
      </w:pPr>
      <w:r>
        <w:rPr>
          <w:rFonts w:cstheme="minorHAnsi"/>
          <w:sz w:val="24"/>
          <w:szCs w:val="24"/>
        </w:rPr>
        <w:t>Rawls’</w:t>
      </w:r>
      <w:r w:rsidR="00EC3D60">
        <w:rPr>
          <w:rFonts w:cstheme="minorHAnsi"/>
          <w:sz w:val="24"/>
          <w:szCs w:val="24"/>
        </w:rPr>
        <w:t>s</w:t>
      </w:r>
      <w:r>
        <w:rPr>
          <w:rFonts w:cstheme="minorHAnsi"/>
          <w:sz w:val="24"/>
          <w:szCs w:val="24"/>
        </w:rPr>
        <w:t xml:space="preserve"> own answer seems to be</w:t>
      </w:r>
      <w:r w:rsidRPr="001F6C8B">
        <w:rPr>
          <w:rFonts w:cstheme="minorHAnsi"/>
          <w:sz w:val="24"/>
          <w:szCs w:val="24"/>
        </w:rPr>
        <w:t xml:space="preserve"> that all </w:t>
      </w:r>
      <w:r>
        <w:rPr>
          <w:rFonts w:cstheme="minorHAnsi"/>
          <w:sz w:val="24"/>
          <w:szCs w:val="24"/>
        </w:rPr>
        <w:t xml:space="preserve">native </w:t>
      </w:r>
      <w:r w:rsidRPr="001F6C8B">
        <w:rPr>
          <w:rFonts w:cstheme="minorHAnsi"/>
          <w:sz w:val="24"/>
          <w:szCs w:val="24"/>
        </w:rPr>
        <w:t xml:space="preserve">talents, known and unknown, </w:t>
      </w:r>
      <w:r w:rsidR="001961DA">
        <w:rPr>
          <w:rFonts w:cstheme="minorHAnsi"/>
          <w:sz w:val="24"/>
          <w:szCs w:val="24"/>
        </w:rPr>
        <w:t xml:space="preserve">should </w:t>
      </w:r>
      <w:r w:rsidRPr="001F6C8B">
        <w:rPr>
          <w:rFonts w:cstheme="minorHAnsi"/>
          <w:sz w:val="24"/>
          <w:szCs w:val="24"/>
        </w:rPr>
        <w:t>count</w:t>
      </w:r>
      <w:r>
        <w:rPr>
          <w:rFonts w:cstheme="minorHAnsi"/>
          <w:sz w:val="24"/>
          <w:szCs w:val="24"/>
        </w:rPr>
        <w:t xml:space="preserve"> in the determination of one’s </w:t>
      </w:r>
      <w:r w:rsidR="00C847CC">
        <w:rPr>
          <w:rFonts w:cstheme="minorHAnsi"/>
          <w:sz w:val="24"/>
          <w:szCs w:val="24"/>
        </w:rPr>
        <w:t>class</w:t>
      </w:r>
      <w:r>
        <w:rPr>
          <w:rFonts w:cstheme="minorHAnsi"/>
          <w:sz w:val="24"/>
          <w:szCs w:val="24"/>
        </w:rPr>
        <w:t xml:space="preserve"> for egalitarian comparison</w:t>
      </w:r>
      <w:r w:rsidRPr="001F6C8B">
        <w:rPr>
          <w:rFonts w:cstheme="minorHAnsi"/>
          <w:sz w:val="24"/>
          <w:szCs w:val="24"/>
        </w:rPr>
        <w:t>.</w:t>
      </w:r>
      <w:r>
        <w:rPr>
          <w:rStyle w:val="EndnoteReference"/>
          <w:rFonts w:cstheme="minorHAnsi"/>
          <w:sz w:val="24"/>
          <w:szCs w:val="24"/>
        </w:rPr>
        <w:endnoteReference w:id="21"/>
      </w:r>
      <w:r w:rsidRPr="001F6C8B">
        <w:rPr>
          <w:rFonts w:cstheme="minorHAnsi"/>
          <w:sz w:val="24"/>
          <w:szCs w:val="24"/>
        </w:rPr>
        <w:t xml:space="preserve"> </w:t>
      </w:r>
      <w:r>
        <w:rPr>
          <w:rFonts w:cstheme="minorHAnsi"/>
          <w:sz w:val="24"/>
          <w:szCs w:val="24"/>
        </w:rPr>
        <w:t xml:space="preserve">In explaining the principle </w:t>
      </w:r>
      <w:r w:rsidRPr="001F6C8B">
        <w:rPr>
          <w:rFonts w:cstheme="minorHAnsi"/>
          <w:sz w:val="24"/>
          <w:szCs w:val="24"/>
        </w:rPr>
        <w:t xml:space="preserve">Rawls </w:t>
      </w:r>
      <w:r>
        <w:rPr>
          <w:rFonts w:cstheme="minorHAnsi"/>
          <w:sz w:val="24"/>
          <w:szCs w:val="24"/>
        </w:rPr>
        <w:t xml:space="preserve">uses the phrase </w:t>
      </w:r>
      <w:r w:rsidRPr="001F6C8B">
        <w:rPr>
          <w:rFonts w:cstheme="minorHAnsi"/>
          <w:sz w:val="24"/>
          <w:szCs w:val="24"/>
        </w:rPr>
        <w:t>“distribution of native endowments” and it is easy to see why when we consider that he thought that social class of origin should not affect differences in prospects for success.</w:t>
      </w:r>
      <w:r w:rsidRPr="001F6C8B">
        <w:rPr>
          <w:rFonts w:cstheme="minorHAnsi"/>
          <w:sz w:val="24"/>
          <w:szCs w:val="24"/>
          <w:vertAlign w:val="superscript"/>
        </w:rPr>
        <w:endnoteReference w:id="22"/>
      </w:r>
      <w:r w:rsidRPr="001F6C8B">
        <w:rPr>
          <w:rFonts w:cstheme="minorHAnsi"/>
          <w:sz w:val="24"/>
          <w:szCs w:val="24"/>
        </w:rPr>
        <w:t xml:space="preserve"> </w:t>
      </w:r>
      <w:r w:rsidR="00C526CC">
        <w:rPr>
          <w:rFonts w:cstheme="minorHAnsi"/>
          <w:sz w:val="24"/>
          <w:szCs w:val="24"/>
        </w:rPr>
        <w:t xml:space="preserve">Rawls saw that social class greatly influences opportunities for talent development and </w:t>
      </w:r>
      <w:r w:rsidR="009A3D19">
        <w:rPr>
          <w:rFonts w:cstheme="minorHAnsi"/>
          <w:sz w:val="24"/>
          <w:szCs w:val="24"/>
        </w:rPr>
        <w:t xml:space="preserve">levels of </w:t>
      </w:r>
      <w:r w:rsidR="00C526CC">
        <w:rPr>
          <w:rFonts w:cstheme="minorHAnsi"/>
          <w:sz w:val="24"/>
          <w:szCs w:val="24"/>
        </w:rPr>
        <w:t>developed talent</w:t>
      </w:r>
      <w:r w:rsidR="009A3D19">
        <w:rPr>
          <w:rFonts w:cstheme="minorHAnsi"/>
          <w:sz w:val="24"/>
          <w:szCs w:val="24"/>
        </w:rPr>
        <w:t>, but class differences cannot influence the distributi</w:t>
      </w:r>
      <w:r w:rsidR="007F5E37">
        <w:rPr>
          <w:rFonts w:cstheme="minorHAnsi"/>
          <w:sz w:val="24"/>
          <w:szCs w:val="24"/>
        </w:rPr>
        <w:t>on</w:t>
      </w:r>
      <w:r w:rsidR="009A3D19">
        <w:rPr>
          <w:rFonts w:cstheme="minorHAnsi"/>
          <w:sz w:val="24"/>
          <w:szCs w:val="24"/>
        </w:rPr>
        <w:t xml:space="preserve"> of native talent</w:t>
      </w:r>
      <w:r>
        <w:rPr>
          <w:rFonts w:cstheme="minorHAnsi"/>
          <w:sz w:val="24"/>
          <w:szCs w:val="24"/>
        </w:rPr>
        <w:t>.</w:t>
      </w:r>
      <w:r w:rsidR="00470EBE">
        <w:rPr>
          <w:rFonts w:cstheme="minorHAnsi"/>
          <w:sz w:val="24"/>
          <w:szCs w:val="24"/>
        </w:rPr>
        <w:t xml:space="preserve"> So </w:t>
      </w:r>
      <w:r w:rsidR="009A3D19">
        <w:rPr>
          <w:rFonts w:cstheme="minorHAnsi"/>
          <w:sz w:val="24"/>
          <w:szCs w:val="24"/>
        </w:rPr>
        <w:t>Rawls holds that</w:t>
      </w:r>
      <w:r w:rsidRPr="001F6C8B">
        <w:rPr>
          <w:rFonts w:cstheme="minorHAnsi"/>
          <w:sz w:val="24"/>
          <w:szCs w:val="24"/>
        </w:rPr>
        <w:t xml:space="preserve"> those with the same native talents </w:t>
      </w:r>
      <w:r w:rsidR="009A3D19">
        <w:rPr>
          <w:rFonts w:cstheme="minorHAnsi"/>
          <w:sz w:val="24"/>
          <w:szCs w:val="24"/>
        </w:rPr>
        <w:t xml:space="preserve">and ambition </w:t>
      </w:r>
      <w:r w:rsidRPr="001F6C8B">
        <w:rPr>
          <w:rFonts w:cstheme="minorHAnsi"/>
          <w:sz w:val="24"/>
          <w:szCs w:val="24"/>
        </w:rPr>
        <w:t xml:space="preserve">should be in the same </w:t>
      </w:r>
      <w:r w:rsidR="00C847CC">
        <w:rPr>
          <w:rFonts w:cstheme="minorHAnsi"/>
          <w:sz w:val="24"/>
          <w:szCs w:val="24"/>
        </w:rPr>
        <w:t>class for comparison</w:t>
      </w:r>
      <w:r w:rsidR="001961DA">
        <w:rPr>
          <w:rFonts w:cstheme="minorHAnsi"/>
          <w:sz w:val="24"/>
          <w:szCs w:val="24"/>
        </w:rPr>
        <w:t>,</w:t>
      </w:r>
      <w:r w:rsidR="00C847CC">
        <w:rPr>
          <w:rFonts w:cstheme="minorHAnsi"/>
          <w:sz w:val="24"/>
          <w:szCs w:val="24"/>
        </w:rPr>
        <w:t xml:space="preserve"> </w:t>
      </w:r>
      <w:r w:rsidRPr="001F6C8B">
        <w:rPr>
          <w:rFonts w:cstheme="minorHAnsi"/>
          <w:sz w:val="24"/>
          <w:szCs w:val="24"/>
        </w:rPr>
        <w:t>with respect to success</w:t>
      </w:r>
      <w:r w:rsidR="008E6554">
        <w:rPr>
          <w:rFonts w:cstheme="minorHAnsi"/>
          <w:sz w:val="24"/>
          <w:szCs w:val="24"/>
        </w:rPr>
        <w:t xml:space="preserve"> in pursuit of </w:t>
      </w:r>
      <w:r w:rsidR="007F5E37">
        <w:rPr>
          <w:rFonts w:cstheme="minorHAnsi"/>
          <w:sz w:val="24"/>
          <w:szCs w:val="24"/>
        </w:rPr>
        <w:t xml:space="preserve">advantageous </w:t>
      </w:r>
      <w:r w:rsidR="008E6554">
        <w:rPr>
          <w:rFonts w:cstheme="minorHAnsi"/>
          <w:sz w:val="24"/>
          <w:szCs w:val="24"/>
        </w:rPr>
        <w:t>positions</w:t>
      </w:r>
      <w:r>
        <w:rPr>
          <w:rFonts w:cstheme="minorHAnsi"/>
          <w:sz w:val="24"/>
          <w:szCs w:val="24"/>
        </w:rPr>
        <w:t xml:space="preserve">. </w:t>
      </w:r>
      <w:r w:rsidR="009A3D19">
        <w:rPr>
          <w:rFonts w:cstheme="minorHAnsi"/>
          <w:sz w:val="24"/>
          <w:szCs w:val="24"/>
        </w:rPr>
        <w:t>This specification of talent is</w:t>
      </w:r>
      <w:r>
        <w:rPr>
          <w:rFonts w:cstheme="minorHAnsi"/>
          <w:sz w:val="24"/>
          <w:szCs w:val="24"/>
        </w:rPr>
        <w:t xml:space="preserve"> the complete talents view.</w:t>
      </w:r>
    </w:p>
    <w:p w:rsidR="00221F6C" w:rsidRDefault="00221F6C" w:rsidP="00CD70E0">
      <w:pPr>
        <w:spacing w:after="0" w:line="480" w:lineRule="auto"/>
        <w:ind w:firstLine="720"/>
        <w:contextualSpacing/>
        <w:jc w:val="both"/>
        <w:rPr>
          <w:rFonts w:cstheme="minorHAnsi"/>
          <w:sz w:val="24"/>
          <w:szCs w:val="24"/>
        </w:rPr>
      </w:pPr>
    </w:p>
    <w:p w:rsidR="00221F6C" w:rsidRDefault="00221F6C" w:rsidP="00CD70E0">
      <w:pPr>
        <w:spacing w:after="0" w:line="480" w:lineRule="auto"/>
        <w:ind w:left="720"/>
        <w:contextualSpacing/>
        <w:jc w:val="both"/>
        <w:rPr>
          <w:rFonts w:cstheme="minorHAnsi"/>
          <w:sz w:val="24"/>
          <w:szCs w:val="24"/>
        </w:rPr>
      </w:pPr>
      <w:r w:rsidRPr="00F84600">
        <w:rPr>
          <w:rFonts w:cstheme="minorHAnsi"/>
          <w:i/>
          <w:sz w:val="24"/>
          <w:szCs w:val="24"/>
        </w:rPr>
        <w:lastRenderedPageBreak/>
        <w:t>Complete Talents</w:t>
      </w:r>
      <w:r>
        <w:rPr>
          <w:rFonts w:cstheme="minorHAnsi"/>
          <w:sz w:val="24"/>
          <w:szCs w:val="24"/>
        </w:rPr>
        <w:t xml:space="preserve">: When determining </w:t>
      </w:r>
      <w:r w:rsidR="00C847CC">
        <w:rPr>
          <w:rFonts w:cstheme="minorHAnsi"/>
          <w:sz w:val="24"/>
          <w:szCs w:val="24"/>
        </w:rPr>
        <w:t xml:space="preserve">comparison class </w:t>
      </w:r>
      <w:r>
        <w:rPr>
          <w:rFonts w:cstheme="minorHAnsi"/>
          <w:sz w:val="24"/>
          <w:szCs w:val="24"/>
        </w:rPr>
        <w:t>for th</w:t>
      </w:r>
      <w:r w:rsidR="00B37E8B">
        <w:rPr>
          <w:rFonts w:cstheme="minorHAnsi"/>
          <w:sz w:val="24"/>
          <w:szCs w:val="24"/>
        </w:rPr>
        <w:t>e purposes of Fair E</w:t>
      </w:r>
      <w:r w:rsidR="00C847CC">
        <w:rPr>
          <w:rFonts w:cstheme="minorHAnsi"/>
          <w:sz w:val="24"/>
          <w:szCs w:val="24"/>
        </w:rPr>
        <w:t xml:space="preserve">quality of </w:t>
      </w:r>
      <w:r w:rsidR="00B37E8B">
        <w:rPr>
          <w:rFonts w:cstheme="minorHAnsi"/>
          <w:sz w:val="24"/>
          <w:szCs w:val="24"/>
        </w:rPr>
        <w:t>O</w:t>
      </w:r>
      <w:r>
        <w:rPr>
          <w:rFonts w:cstheme="minorHAnsi"/>
          <w:sz w:val="24"/>
          <w:szCs w:val="24"/>
        </w:rPr>
        <w:t xml:space="preserve">pportunity we are to count </w:t>
      </w:r>
      <w:r w:rsidR="00085982">
        <w:rPr>
          <w:rFonts w:cstheme="minorHAnsi"/>
          <w:sz w:val="24"/>
          <w:szCs w:val="24"/>
        </w:rPr>
        <w:t xml:space="preserve">as talent </w:t>
      </w:r>
      <w:r>
        <w:rPr>
          <w:rFonts w:cstheme="minorHAnsi"/>
          <w:sz w:val="24"/>
          <w:szCs w:val="24"/>
        </w:rPr>
        <w:t>all and only the native talents that individuals have.</w:t>
      </w:r>
    </w:p>
    <w:p w:rsidR="00221F6C" w:rsidRDefault="00221F6C" w:rsidP="00CD70E0">
      <w:pPr>
        <w:spacing w:after="0" w:line="480" w:lineRule="auto"/>
        <w:ind w:firstLine="720"/>
        <w:contextualSpacing/>
        <w:jc w:val="both"/>
        <w:rPr>
          <w:rFonts w:cstheme="minorHAnsi"/>
          <w:sz w:val="24"/>
          <w:szCs w:val="24"/>
        </w:rPr>
      </w:pPr>
    </w:p>
    <w:p w:rsidR="00DD36F5" w:rsidRDefault="002505B9" w:rsidP="00CD70E0">
      <w:pPr>
        <w:spacing w:after="0" w:line="480" w:lineRule="auto"/>
        <w:ind w:firstLine="720"/>
        <w:contextualSpacing/>
        <w:jc w:val="both"/>
        <w:rPr>
          <w:rFonts w:cstheme="minorHAnsi"/>
          <w:sz w:val="24"/>
          <w:szCs w:val="24"/>
        </w:rPr>
      </w:pPr>
      <w:r>
        <w:rPr>
          <w:rFonts w:cstheme="minorHAnsi"/>
          <w:sz w:val="24"/>
          <w:szCs w:val="24"/>
        </w:rPr>
        <w:t xml:space="preserve">However, this </w:t>
      </w:r>
      <w:r w:rsidR="009A3D19">
        <w:rPr>
          <w:rFonts w:cstheme="minorHAnsi"/>
          <w:sz w:val="24"/>
          <w:szCs w:val="24"/>
        </w:rPr>
        <w:t>specification</w:t>
      </w:r>
      <w:r>
        <w:rPr>
          <w:rFonts w:cstheme="minorHAnsi"/>
          <w:sz w:val="24"/>
          <w:szCs w:val="24"/>
        </w:rPr>
        <w:t xml:space="preserve"> is vulnerable to the following serious objection. </w:t>
      </w:r>
      <w:r w:rsidR="00900181">
        <w:rPr>
          <w:rFonts w:cstheme="minorHAnsi"/>
          <w:sz w:val="24"/>
          <w:szCs w:val="24"/>
        </w:rPr>
        <w:t>T</w:t>
      </w:r>
      <w:r w:rsidR="00221F6C">
        <w:rPr>
          <w:rFonts w:cstheme="minorHAnsi"/>
          <w:sz w:val="24"/>
          <w:szCs w:val="24"/>
        </w:rPr>
        <w:t>hose with undeveloped nat</w:t>
      </w:r>
      <w:r w:rsidR="00973774">
        <w:rPr>
          <w:rFonts w:cstheme="minorHAnsi"/>
          <w:sz w:val="24"/>
          <w:szCs w:val="24"/>
        </w:rPr>
        <w:t xml:space="preserve">ive </w:t>
      </w:r>
      <w:r w:rsidR="00221F6C">
        <w:rPr>
          <w:rFonts w:cstheme="minorHAnsi"/>
          <w:sz w:val="24"/>
          <w:szCs w:val="24"/>
        </w:rPr>
        <w:t xml:space="preserve">talents </w:t>
      </w:r>
      <w:r w:rsidR="001961DA">
        <w:rPr>
          <w:rFonts w:cstheme="minorHAnsi"/>
          <w:sz w:val="24"/>
          <w:szCs w:val="24"/>
        </w:rPr>
        <w:t>are</w:t>
      </w:r>
      <w:r w:rsidR="00221F6C">
        <w:rPr>
          <w:rFonts w:cstheme="minorHAnsi"/>
          <w:sz w:val="24"/>
          <w:szCs w:val="24"/>
        </w:rPr>
        <w:t xml:space="preserve"> un</w:t>
      </w:r>
      <w:r w:rsidR="00432FC9">
        <w:rPr>
          <w:rFonts w:cstheme="minorHAnsi"/>
          <w:sz w:val="24"/>
          <w:szCs w:val="24"/>
        </w:rPr>
        <w:t xml:space="preserve">likely to have similar levels of ambition </w:t>
      </w:r>
      <w:r w:rsidR="00221F6C">
        <w:rPr>
          <w:rFonts w:cstheme="minorHAnsi"/>
          <w:sz w:val="24"/>
          <w:szCs w:val="24"/>
        </w:rPr>
        <w:t>to those with the same profile of nat</w:t>
      </w:r>
      <w:r w:rsidR="00973774">
        <w:rPr>
          <w:rFonts w:cstheme="minorHAnsi"/>
          <w:sz w:val="24"/>
          <w:szCs w:val="24"/>
        </w:rPr>
        <w:t>ive</w:t>
      </w:r>
      <w:r w:rsidR="00221F6C">
        <w:rPr>
          <w:rFonts w:cstheme="minorHAnsi"/>
          <w:sz w:val="24"/>
          <w:szCs w:val="24"/>
        </w:rPr>
        <w:t xml:space="preserve"> talents whose talents are more developed</w:t>
      </w:r>
      <w:r w:rsidR="007B52AF">
        <w:rPr>
          <w:rFonts w:cstheme="minorHAnsi"/>
          <w:sz w:val="24"/>
          <w:szCs w:val="24"/>
        </w:rPr>
        <w:t>, or at least known to them</w:t>
      </w:r>
      <w:r w:rsidR="00221F6C">
        <w:rPr>
          <w:rFonts w:cstheme="minorHAnsi"/>
          <w:sz w:val="24"/>
          <w:szCs w:val="24"/>
        </w:rPr>
        <w:t xml:space="preserve">. Our </w:t>
      </w:r>
      <w:r w:rsidR="00432FC9">
        <w:rPr>
          <w:rFonts w:cstheme="minorHAnsi"/>
          <w:sz w:val="24"/>
          <w:szCs w:val="24"/>
        </w:rPr>
        <w:t xml:space="preserve">level of ambition and our particular </w:t>
      </w:r>
      <w:r w:rsidR="00221F6C">
        <w:rPr>
          <w:rFonts w:cstheme="minorHAnsi"/>
          <w:sz w:val="24"/>
          <w:szCs w:val="24"/>
        </w:rPr>
        <w:t>ambitions</w:t>
      </w:r>
      <w:r w:rsidR="00432FC9">
        <w:rPr>
          <w:rFonts w:cstheme="minorHAnsi"/>
          <w:sz w:val="24"/>
          <w:szCs w:val="24"/>
        </w:rPr>
        <w:t>,</w:t>
      </w:r>
      <w:r w:rsidR="00221F6C">
        <w:rPr>
          <w:rFonts w:cstheme="minorHAnsi"/>
          <w:sz w:val="24"/>
          <w:szCs w:val="24"/>
        </w:rPr>
        <w:t xml:space="preserve"> </w:t>
      </w:r>
      <w:r w:rsidR="00432FC9">
        <w:rPr>
          <w:rFonts w:cstheme="minorHAnsi"/>
          <w:sz w:val="24"/>
          <w:szCs w:val="24"/>
        </w:rPr>
        <w:t xml:space="preserve">of which our </w:t>
      </w:r>
      <w:r w:rsidR="00C2746F">
        <w:rPr>
          <w:rFonts w:cstheme="minorHAnsi"/>
          <w:sz w:val="24"/>
          <w:szCs w:val="24"/>
        </w:rPr>
        <w:t xml:space="preserve">level of </w:t>
      </w:r>
      <w:r w:rsidR="00432FC9">
        <w:rPr>
          <w:rFonts w:cstheme="minorHAnsi"/>
          <w:sz w:val="24"/>
          <w:szCs w:val="24"/>
        </w:rPr>
        <w:t xml:space="preserve">ambition is a function, </w:t>
      </w:r>
      <w:r w:rsidR="00221F6C">
        <w:rPr>
          <w:rFonts w:cstheme="minorHAnsi"/>
          <w:sz w:val="24"/>
          <w:szCs w:val="24"/>
        </w:rPr>
        <w:t xml:space="preserve">are </w:t>
      </w:r>
      <w:r w:rsidR="00B76A58">
        <w:rPr>
          <w:rFonts w:cstheme="minorHAnsi"/>
          <w:sz w:val="24"/>
          <w:szCs w:val="24"/>
        </w:rPr>
        <w:t xml:space="preserve">often </w:t>
      </w:r>
      <w:r w:rsidR="00221F6C">
        <w:rPr>
          <w:rFonts w:cstheme="minorHAnsi"/>
          <w:sz w:val="24"/>
          <w:szCs w:val="24"/>
        </w:rPr>
        <w:t xml:space="preserve">talent-sensitive. </w:t>
      </w:r>
      <w:r w:rsidR="008929B5">
        <w:rPr>
          <w:rFonts w:cstheme="minorHAnsi"/>
          <w:sz w:val="24"/>
          <w:szCs w:val="24"/>
        </w:rPr>
        <w:t xml:space="preserve">If I know </w:t>
      </w:r>
      <w:r w:rsidR="001961DA">
        <w:rPr>
          <w:rFonts w:cstheme="minorHAnsi"/>
          <w:sz w:val="24"/>
          <w:szCs w:val="24"/>
        </w:rPr>
        <w:t xml:space="preserve">that I </w:t>
      </w:r>
      <w:r w:rsidR="008929B5">
        <w:rPr>
          <w:rFonts w:cstheme="minorHAnsi"/>
          <w:sz w:val="24"/>
          <w:szCs w:val="24"/>
        </w:rPr>
        <w:t>have a good head for figures I am more likely to form the ambition of becoming a banker or an accountant. If I know I have a talent for juggling I am more likely to form the ambition of becoming a juggler. In each case</w:t>
      </w:r>
      <w:r w:rsidR="00B76A58">
        <w:rPr>
          <w:rFonts w:cstheme="minorHAnsi"/>
          <w:sz w:val="24"/>
          <w:szCs w:val="24"/>
        </w:rPr>
        <w:t>,</w:t>
      </w:r>
      <w:r w:rsidR="006D4BDD">
        <w:rPr>
          <w:rFonts w:cstheme="minorHAnsi"/>
          <w:sz w:val="24"/>
          <w:szCs w:val="24"/>
        </w:rPr>
        <w:t xml:space="preserve"> knowledge of my level</w:t>
      </w:r>
      <w:r w:rsidR="008929B5">
        <w:rPr>
          <w:rFonts w:cstheme="minorHAnsi"/>
          <w:sz w:val="24"/>
          <w:szCs w:val="24"/>
        </w:rPr>
        <w:t xml:space="preserve"> of talent</w:t>
      </w:r>
      <w:r w:rsidR="00B76A58">
        <w:rPr>
          <w:rFonts w:cstheme="minorHAnsi"/>
          <w:sz w:val="24"/>
          <w:szCs w:val="24"/>
        </w:rPr>
        <w:t xml:space="preserve"> is important for forming ambitions</w:t>
      </w:r>
      <w:r w:rsidR="008929B5">
        <w:rPr>
          <w:rFonts w:cstheme="minorHAnsi"/>
          <w:sz w:val="24"/>
          <w:szCs w:val="24"/>
        </w:rPr>
        <w:t>.</w:t>
      </w:r>
      <w:r w:rsidR="00A20857">
        <w:rPr>
          <w:rFonts w:cstheme="minorHAnsi"/>
          <w:sz w:val="24"/>
          <w:szCs w:val="24"/>
        </w:rPr>
        <w:t xml:space="preserve"> </w:t>
      </w:r>
      <w:r w:rsidR="00DD36F5">
        <w:rPr>
          <w:rFonts w:cstheme="minorHAnsi"/>
          <w:sz w:val="24"/>
          <w:szCs w:val="24"/>
        </w:rPr>
        <w:t xml:space="preserve">Indeed, it seems odd to think I could </w:t>
      </w:r>
      <w:r w:rsidR="00B76A58">
        <w:rPr>
          <w:rFonts w:cstheme="minorHAnsi"/>
          <w:sz w:val="24"/>
          <w:szCs w:val="24"/>
        </w:rPr>
        <w:t>rationally and reasonably choose an occupation</w:t>
      </w:r>
      <w:r w:rsidR="00DD36F5">
        <w:rPr>
          <w:rFonts w:cstheme="minorHAnsi"/>
          <w:sz w:val="24"/>
          <w:szCs w:val="24"/>
        </w:rPr>
        <w:t xml:space="preserve"> </w:t>
      </w:r>
      <w:r w:rsidR="00B76A58">
        <w:rPr>
          <w:rFonts w:cstheme="minorHAnsi"/>
          <w:sz w:val="24"/>
          <w:szCs w:val="24"/>
        </w:rPr>
        <w:t xml:space="preserve">without </w:t>
      </w:r>
      <w:r w:rsidR="00074D8E">
        <w:rPr>
          <w:rFonts w:cstheme="minorHAnsi"/>
          <w:sz w:val="24"/>
          <w:szCs w:val="24"/>
        </w:rPr>
        <w:t xml:space="preserve">some </w:t>
      </w:r>
      <w:r w:rsidR="00B76A58">
        <w:rPr>
          <w:rFonts w:cstheme="minorHAnsi"/>
          <w:sz w:val="24"/>
          <w:szCs w:val="24"/>
        </w:rPr>
        <w:t>knowledge of my</w:t>
      </w:r>
      <w:r w:rsidR="00DD36F5">
        <w:rPr>
          <w:rFonts w:cstheme="minorHAnsi"/>
          <w:sz w:val="24"/>
          <w:szCs w:val="24"/>
        </w:rPr>
        <w:t xml:space="preserve"> </w:t>
      </w:r>
      <w:r w:rsidR="005E38D5">
        <w:rPr>
          <w:rFonts w:cstheme="minorHAnsi"/>
          <w:sz w:val="24"/>
          <w:szCs w:val="24"/>
        </w:rPr>
        <w:t>talents</w:t>
      </w:r>
      <w:r w:rsidR="009A3D19">
        <w:rPr>
          <w:rFonts w:cstheme="minorHAnsi"/>
          <w:sz w:val="24"/>
          <w:szCs w:val="24"/>
        </w:rPr>
        <w:t xml:space="preserve"> and abilities</w:t>
      </w:r>
      <w:r>
        <w:rPr>
          <w:rFonts w:cstheme="minorHAnsi"/>
          <w:sz w:val="24"/>
          <w:szCs w:val="24"/>
        </w:rPr>
        <w:t>.</w:t>
      </w:r>
    </w:p>
    <w:p w:rsidR="00221F6C" w:rsidRDefault="008929B5" w:rsidP="00CD70E0">
      <w:pPr>
        <w:spacing w:after="0" w:line="480" w:lineRule="auto"/>
        <w:ind w:firstLine="720"/>
        <w:contextualSpacing/>
        <w:jc w:val="both"/>
        <w:rPr>
          <w:rFonts w:cstheme="minorHAnsi"/>
          <w:sz w:val="24"/>
          <w:szCs w:val="24"/>
        </w:rPr>
      </w:pPr>
      <w:r>
        <w:rPr>
          <w:rFonts w:cstheme="minorHAnsi"/>
          <w:sz w:val="24"/>
          <w:szCs w:val="24"/>
        </w:rPr>
        <w:t xml:space="preserve">Our </w:t>
      </w:r>
      <w:r w:rsidR="000648BC">
        <w:rPr>
          <w:rFonts w:cstheme="minorHAnsi"/>
          <w:sz w:val="24"/>
          <w:szCs w:val="24"/>
        </w:rPr>
        <w:t xml:space="preserve">particular </w:t>
      </w:r>
      <w:r>
        <w:rPr>
          <w:rFonts w:cstheme="minorHAnsi"/>
          <w:sz w:val="24"/>
          <w:szCs w:val="24"/>
        </w:rPr>
        <w:t>ambitions</w:t>
      </w:r>
      <w:r w:rsidR="00221F6C">
        <w:rPr>
          <w:rFonts w:cstheme="minorHAnsi"/>
          <w:sz w:val="24"/>
          <w:szCs w:val="24"/>
        </w:rPr>
        <w:t xml:space="preserve"> are </w:t>
      </w:r>
      <w:r w:rsidR="00B76A58">
        <w:rPr>
          <w:rFonts w:cstheme="minorHAnsi"/>
          <w:sz w:val="24"/>
          <w:szCs w:val="24"/>
        </w:rPr>
        <w:t xml:space="preserve">often </w:t>
      </w:r>
      <w:r w:rsidR="00221F6C">
        <w:rPr>
          <w:rFonts w:cstheme="minorHAnsi"/>
          <w:sz w:val="24"/>
          <w:szCs w:val="24"/>
        </w:rPr>
        <w:t xml:space="preserve">formed in light of knowledge of </w:t>
      </w:r>
      <w:r w:rsidR="00A20857">
        <w:rPr>
          <w:rFonts w:cstheme="minorHAnsi"/>
          <w:sz w:val="24"/>
          <w:szCs w:val="24"/>
        </w:rPr>
        <w:t>the extent and type of</w:t>
      </w:r>
      <w:r w:rsidR="00221F6C">
        <w:rPr>
          <w:rFonts w:cstheme="minorHAnsi"/>
          <w:sz w:val="24"/>
          <w:szCs w:val="24"/>
        </w:rPr>
        <w:t xml:space="preserve"> talents</w:t>
      </w:r>
      <w:r w:rsidR="00A20857">
        <w:rPr>
          <w:rFonts w:cstheme="minorHAnsi"/>
          <w:sz w:val="24"/>
          <w:szCs w:val="24"/>
        </w:rPr>
        <w:t xml:space="preserve"> we have</w:t>
      </w:r>
      <w:r w:rsidR="00221F6C">
        <w:rPr>
          <w:rFonts w:cstheme="minorHAnsi"/>
          <w:sz w:val="24"/>
          <w:szCs w:val="24"/>
        </w:rPr>
        <w:t xml:space="preserve">. </w:t>
      </w:r>
      <w:r w:rsidR="00B76A58">
        <w:rPr>
          <w:rFonts w:cstheme="minorHAnsi"/>
          <w:sz w:val="24"/>
          <w:szCs w:val="24"/>
        </w:rPr>
        <w:t xml:space="preserve">Such knowledge is important if we are to </w:t>
      </w:r>
      <w:r w:rsidR="006D4BDD">
        <w:rPr>
          <w:rFonts w:cstheme="minorHAnsi"/>
          <w:sz w:val="24"/>
          <w:szCs w:val="24"/>
        </w:rPr>
        <w:t xml:space="preserve">be able to </w:t>
      </w:r>
      <w:r w:rsidR="00B76A58">
        <w:rPr>
          <w:rFonts w:cstheme="minorHAnsi"/>
          <w:sz w:val="24"/>
          <w:szCs w:val="24"/>
        </w:rPr>
        <w:t xml:space="preserve">reasonably and rationally plan our lives, as explained in the research scientist and priest case above. </w:t>
      </w:r>
      <w:r w:rsidR="00221F6C">
        <w:rPr>
          <w:rFonts w:cstheme="minorHAnsi"/>
          <w:sz w:val="24"/>
          <w:szCs w:val="24"/>
        </w:rPr>
        <w:t>For this reason it</w:t>
      </w:r>
      <w:r w:rsidR="00221F6C" w:rsidRPr="001F6C8B">
        <w:rPr>
          <w:rFonts w:cstheme="minorHAnsi"/>
          <w:sz w:val="24"/>
          <w:szCs w:val="24"/>
        </w:rPr>
        <w:t xml:space="preserve"> is implausible to </w:t>
      </w:r>
      <w:r w:rsidR="00221F6C">
        <w:rPr>
          <w:rFonts w:cstheme="minorHAnsi"/>
          <w:sz w:val="24"/>
          <w:szCs w:val="24"/>
        </w:rPr>
        <w:t xml:space="preserve">hold that only inequalities in prospects for success between those with </w:t>
      </w:r>
      <w:r w:rsidR="00221F6C" w:rsidRPr="001F6C8B">
        <w:rPr>
          <w:rFonts w:cstheme="minorHAnsi"/>
          <w:sz w:val="24"/>
          <w:szCs w:val="24"/>
        </w:rPr>
        <w:t xml:space="preserve">the same </w:t>
      </w:r>
      <w:r w:rsidR="00221F6C" w:rsidRPr="00E339B7">
        <w:rPr>
          <w:rFonts w:cstheme="minorHAnsi"/>
          <w:i/>
          <w:iCs/>
          <w:sz w:val="24"/>
          <w:szCs w:val="24"/>
        </w:rPr>
        <w:t>native</w:t>
      </w:r>
      <w:r w:rsidR="00221F6C">
        <w:rPr>
          <w:rFonts w:cstheme="minorHAnsi"/>
          <w:sz w:val="24"/>
          <w:szCs w:val="24"/>
        </w:rPr>
        <w:t xml:space="preserve"> </w:t>
      </w:r>
      <w:r w:rsidR="007B52AF">
        <w:rPr>
          <w:rFonts w:cstheme="minorHAnsi"/>
          <w:sz w:val="24"/>
          <w:szCs w:val="24"/>
        </w:rPr>
        <w:t>talent</w:t>
      </w:r>
      <w:r w:rsidR="00221F6C" w:rsidRPr="001F6C8B">
        <w:rPr>
          <w:rFonts w:cstheme="minorHAnsi"/>
          <w:sz w:val="24"/>
          <w:szCs w:val="24"/>
        </w:rPr>
        <w:t xml:space="preserve"> and </w:t>
      </w:r>
      <w:r w:rsidR="00C2746F">
        <w:rPr>
          <w:rFonts w:cstheme="minorHAnsi"/>
          <w:sz w:val="24"/>
          <w:szCs w:val="24"/>
        </w:rPr>
        <w:t>ambition</w:t>
      </w:r>
      <w:r w:rsidR="00221F6C" w:rsidRPr="001F6C8B">
        <w:rPr>
          <w:rFonts w:cstheme="minorHAnsi"/>
          <w:sz w:val="24"/>
          <w:szCs w:val="24"/>
        </w:rPr>
        <w:t xml:space="preserve"> </w:t>
      </w:r>
      <w:r w:rsidR="00221F6C">
        <w:rPr>
          <w:rFonts w:cstheme="minorHAnsi"/>
          <w:sz w:val="24"/>
          <w:szCs w:val="24"/>
        </w:rPr>
        <w:t>are unjust</w:t>
      </w:r>
      <w:r w:rsidR="00221F6C" w:rsidRPr="001F6C8B">
        <w:rPr>
          <w:rFonts w:cstheme="minorHAnsi"/>
          <w:sz w:val="24"/>
          <w:szCs w:val="24"/>
        </w:rPr>
        <w:t xml:space="preserve">. </w:t>
      </w:r>
      <w:r w:rsidR="00A20857">
        <w:rPr>
          <w:rFonts w:cstheme="minorHAnsi"/>
          <w:sz w:val="24"/>
          <w:szCs w:val="24"/>
        </w:rPr>
        <w:t xml:space="preserve">If </w:t>
      </w:r>
      <w:r w:rsidR="009A3D19">
        <w:rPr>
          <w:rFonts w:cstheme="minorHAnsi"/>
          <w:sz w:val="24"/>
          <w:szCs w:val="24"/>
        </w:rPr>
        <w:t>the Complete Talents</w:t>
      </w:r>
      <w:r w:rsidR="00446249">
        <w:rPr>
          <w:rFonts w:cstheme="minorHAnsi"/>
          <w:sz w:val="24"/>
          <w:szCs w:val="24"/>
        </w:rPr>
        <w:t xml:space="preserve"> </w:t>
      </w:r>
      <w:r w:rsidR="009A3D19">
        <w:rPr>
          <w:rFonts w:cstheme="minorHAnsi"/>
          <w:sz w:val="24"/>
          <w:szCs w:val="24"/>
        </w:rPr>
        <w:t xml:space="preserve">specification </w:t>
      </w:r>
      <w:r w:rsidR="00446249">
        <w:rPr>
          <w:rFonts w:cstheme="minorHAnsi"/>
          <w:sz w:val="24"/>
          <w:szCs w:val="24"/>
        </w:rPr>
        <w:t>regulated</w:t>
      </w:r>
      <w:r w:rsidR="00221F6C">
        <w:rPr>
          <w:rFonts w:cstheme="minorHAnsi"/>
          <w:sz w:val="24"/>
          <w:szCs w:val="24"/>
        </w:rPr>
        <w:t xml:space="preserve"> educational opportunities, talented but </w:t>
      </w:r>
      <w:r w:rsidR="00AA6D8A">
        <w:rPr>
          <w:rFonts w:cstheme="minorHAnsi"/>
          <w:sz w:val="24"/>
          <w:szCs w:val="24"/>
        </w:rPr>
        <w:t xml:space="preserve">less </w:t>
      </w:r>
      <w:r w:rsidR="002B24FA">
        <w:rPr>
          <w:rFonts w:cstheme="minorHAnsi"/>
          <w:sz w:val="24"/>
          <w:szCs w:val="24"/>
        </w:rPr>
        <w:t>self-</w:t>
      </w:r>
      <w:r w:rsidR="00AA6D8A">
        <w:rPr>
          <w:rFonts w:cstheme="minorHAnsi"/>
          <w:sz w:val="24"/>
          <w:szCs w:val="24"/>
        </w:rPr>
        <w:t>aware</w:t>
      </w:r>
      <w:r w:rsidR="00221F6C">
        <w:rPr>
          <w:rFonts w:cstheme="minorHAnsi"/>
          <w:sz w:val="24"/>
          <w:szCs w:val="24"/>
        </w:rPr>
        <w:t xml:space="preserve"> children would fare much less well than talented and knowledgeable children, </w:t>
      </w:r>
      <w:r w:rsidR="009A3D19">
        <w:rPr>
          <w:rFonts w:cstheme="minorHAnsi"/>
          <w:sz w:val="24"/>
          <w:szCs w:val="24"/>
        </w:rPr>
        <w:t>and</w:t>
      </w:r>
      <w:r w:rsidR="00221F6C">
        <w:rPr>
          <w:rFonts w:cstheme="minorHAnsi"/>
          <w:sz w:val="24"/>
          <w:szCs w:val="24"/>
        </w:rPr>
        <w:t xml:space="preserve"> we would not be able to </w:t>
      </w:r>
      <w:r w:rsidR="002B24FA">
        <w:rPr>
          <w:rFonts w:cstheme="minorHAnsi"/>
          <w:sz w:val="24"/>
          <w:szCs w:val="24"/>
        </w:rPr>
        <w:t xml:space="preserve">identify </w:t>
      </w:r>
      <w:r w:rsidR="00221F6C">
        <w:rPr>
          <w:rFonts w:cstheme="minorHAnsi"/>
          <w:sz w:val="24"/>
          <w:szCs w:val="24"/>
        </w:rPr>
        <w:t>this</w:t>
      </w:r>
      <w:r w:rsidR="002B24FA">
        <w:rPr>
          <w:rFonts w:cstheme="minorHAnsi"/>
          <w:sz w:val="24"/>
          <w:szCs w:val="24"/>
        </w:rPr>
        <w:t xml:space="preserve"> </w:t>
      </w:r>
      <w:r w:rsidR="00900181">
        <w:rPr>
          <w:rFonts w:cstheme="minorHAnsi"/>
          <w:sz w:val="24"/>
          <w:szCs w:val="24"/>
        </w:rPr>
        <w:t>inequality as</w:t>
      </w:r>
      <w:r w:rsidR="002505B9">
        <w:rPr>
          <w:rFonts w:cstheme="minorHAnsi"/>
          <w:sz w:val="24"/>
          <w:szCs w:val="24"/>
        </w:rPr>
        <w:t xml:space="preserve"> an</w:t>
      </w:r>
      <w:r w:rsidR="00900181">
        <w:rPr>
          <w:rFonts w:cstheme="minorHAnsi"/>
          <w:sz w:val="24"/>
          <w:szCs w:val="24"/>
        </w:rPr>
        <w:t xml:space="preserve"> </w:t>
      </w:r>
      <w:r w:rsidR="002B24FA">
        <w:rPr>
          <w:rFonts w:cstheme="minorHAnsi"/>
          <w:sz w:val="24"/>
          <w:szCs w:val="24"/>
        </w:rPr>
        <w:t>injust</w:t>
      </w:r>
      <w:r w:rsidR="00E339B7">
        <w:rPr>
          <w:rFonts w:cstheme="minorHAnsi"/>
          <w:sz w:val="24"/>
          <w:szCs w:val="24"/>
        </w:rPr>
        <w:t>ice</w:t>
      </w:r>
      <w:r w:rsidR="00221F6C">
        <w:rPr>
          <w:rFonts w:cstheme="minorHAnsi"/>
          <w:sz w:val="24"/>
          <w:szCs w:val="24"/>
        </w:rPr>
        <w:t xml:space="preserve">. </w:t>
      </w:r>
      <w:r w:rsidR="007F5E37">
        <w:rPr>
          <w:rFonts w:cstheme="minorHAnsi"/>
          <w:sz w:val="24"/>
          <w:szCs w:val="24"/>
        </w:rPr>
        <w:t>Many people</w:t>
      </w:r>
      <w:r w:rsidR="00221F6C">
        <w:rPr>
          <w:rFonts w:cstheme="minorHAnsi"/>
          <w:sz w:val="24"/>
          <w:szCs w:val="24"/>
        </w:rPr>
        <w:t xml:space="preserve"> </w:t>
      </w:r>
      <w:r w:rsidR="00973774">
        <w:rPr>
          <w:rFonts w:cstheme="minorHAnsi"/>
          <w:sz w:val="24"/>
          <w:szCs w:val="24"/>
        </w:rPr>
        <w:t xml:space="preserve">with equal native talents </w:t>
      </w:r>
      <w:r w:rsidR="00221F6C">
        <w:rPr>
          <w:rFonts w:cstheme="minorHAnsi"/>
          <w:sz w:val="24"/>
          <w:szCs w:val="24"/>
        </w:rPr>
        <w:t>w</w:t>
      </w:r>
      <w:r w:rsidR="00C847CC">
        <w:rPr>
          <w:rFonts w:cstheme="minorHAnsi"/>
          <w:sz w:val="24"/>
          <w:szCs w:val="24"/>
        </w:rPr>
        <w:t>ould not be in the same class</w:t>
      </w:r>
      <w:r w:rsidR="00221F6C">
        <w:rPr>
          <w:rFonts w:cstheme="minorHAnsi"/>
          <w:sz w:val="24"/>
          <w:szCs w:val="24"/>
        </w:rPr>
        <w:t xml:space="preserve"> for comparison because they would have different ambitions </w:t>
      </w:r>
      <w:r w:rsidR="009D614F">
        <w:rPr>
          <w:rFonts w:cstheme="minorHAnsi"/>
          <w:sz w:val="24"/>
          <w:szCs w:val="24"/>
        </w:rPr>
        <w:t xml:space="preserve">and different levels of ambition </w:t>
      </w:r>
      <w:r w:rsidR="00221F6C">
        <w:rPr>
          <w:rFonts w:cstheme="minorHAnsi"/>
          <w:sz w:val="24"/>
          <w:szCs w:val="24"/>
        </w:rPr>
        <w:t xml:space="preserve">from one another. </w:t>
      </w:r>
      <w:r w:rsidR="009D614F">
        <w:rPr>
          <w:rFonts w:cstheme="minorHAnsi"/>
          <w:sz w:val="24"/>
          <w:szCs w:val="24"/>
        </w:rPr>
        <w:t>Tho</w:t>
      </w:r>
      <w:r w:rsidR="00900181">
        <w:rPr>
          <w:rFonts w:cstheme="minorHAnsi"/>
          <w:sz w:val="24"/>
          <w:szCs w:val="24"/>
        </w:rPr>
        <w:t>se who are talented and know it</w:t>
      </w:r>
      <w:r w:rsidR="009D614F">
        <w:rPr>
          <w:rFonts w:cstheme="minorHAnsi"/>
          <w:sz w:val="24"/>
          <w:szCs w:val="24"/>
        </w:rPr>
        <w:t xml:space="preserve"> are likely to have higher </w:t>
      </w:r>
      <w:r w:rsidR="009D614F">
        <w:rPr>
          <w:rFonts w:cstheme="minorHAnsi"/>
          <w:sz w:val="24"/>
          <w:szCs w:val="24"/>
        </w:rPr>
        <w:lastRenderedPageBreak/>
        <w:t xml:space="preserve">levels of ambition and aspire to particular positions that offer greater </w:t>
      </w:r>
      <w:r w:rsidR="007B52AF">
        <w:rPr>
          <w:rFonts w:cstheme="minorHAnsi"/>
          <w:sz w:val="24"/>
          <w:szCs w:val="24"/>
        </w:rPr>
        <w:t>advantages</w:t>
      </w:r>
      <w:r w:rsidR="009D614F">
        <w:rPr>
          <w:rFonts w:cstheme="minorHAnsi"/>
          <w:sz w:val="24"/>
          <w:szCs w:val="24"/>
        </w:rPr>
        <w:t xml:space="preserve"> than those who, while equal </w:t>
      </w:r>
      <w:r w:rsidR="00900181">
        <w:rPr>
          <w:rFonts w:cstheme="minorHAnsi"/>
          <w:sz w:val="24"/>
          <w:szCs w:val="24"/>
        </w:rPr>
        <w:t xml:space="preserve">in native </w:t>
      </w:r>
      <w:r w:rsidR="009D614F">
        <w:rPr>
          <w:rFonts w:cstheme="minorHAnsi"/>
          <w:sz w:val="24"/>
          <w:szCs w:val="24"/>
        </w:rPr>
        <w:t>talent, are unaware.</w:t>
      </w:r>
      <w:r w:rsidR="00C81948">
        <w:rPr>
          <w:rStyle w:val="EndnoteReference"/>
          <w:rFonts w:cstheme="minorHAnsi"/>
          <w:sz w:val="24"/>
          <w:szCs w:val="24"/>
        </w:rPr>
        <w:endnoteReference w:id="23"/>
      </w:r>
      <w:r w:rsidR="009D614F">
        <w:rPr>
          <w:rFonts w:cstheme="minorHAnsi"/>
          <w:sz w:val="24"/>
          <w:szCs w:val="24"/>
        </w:rPr>
        <w:t xml:space="preserve"> </w:t>
      </w:r>
      <w:r w:rsidR="005E38D5">
        <w:rPr>
          <w:rFonts w:cstheme="minorHAnsi"/>
          <w:sz w:val="24"/>
          <w:szCs w:val="24"/>
        </w:rPr>
        <w:t xml:space="preserve">It is </w:t>
      </w:r>
      <w:r w:rsidR="00470EBE">
        <w:rPr>
          <w:rFonts w:cstheme="minorHAnsi"/>
          <w:sz w:val="24"/>
          <w:szCs w:val="24"/>
        </w:rPr>
        <w:t>this</w:t>
      </w:r>
      <w:r w:rsidR="005E38D5">
        <w:rPr>
          <w:rFonts w:cstheme="minorHAnsi"/>
          <w:sz w:val="24"/>
          <w:szCs w:val="24"/>
        </w:rPr>
        <w:t xml:space="preserve"> unfairness in the distribution of self-knowledge that </w:t>
      </w:r>
      <w:r w:rsidR="00470EBE">
        <w:rPr>
          <w:rFonts w:cstheme="minorHAnsi"/>
          <w:sz w:val="24"/>
          <w:szCs w:val="24"/>
        </w:rPr>
        <w:t>makes these outcomes</w:t>
      </w:r>
      <w:r w:rsidR="005E38D5">
        <w:rPr>
          <w:rFonts w:cstheme="minorHAnsi"/>
          <w:sz w:val="24"/>
          <w:szCs w:val="24"/>
        </w:rPr>
        <w:t xml:space="preserve"> unjust. The</w:t>
      </w:r>
      <w:r w:rsidR="00221F6C">
        <w:rPr>
          <w:rFonts w:cstheme="minorHAnsi"/>
          <w:sz w:val="24"/>
          <w:szCs w:val="24"/>
        </w:rPr>
        <w:t xml:space="preserve"> failure to capture the</w:t>
      </w:r>
      <w:r w:rsidR="00B37E8B">
        <w:rPr>
          <w:rFonts w:cstheme="minorHAnsi"/>
          <w:sz w:val="24"/>
          <w:szCs w:val="24"/>
        </w:rPr>
        <w:t>se</w:t>
      </w:r>
      <w:r w:rsidR="00221F6C">
        <w:rPr>
          <w:rFonts w:cstheme="minorHAnsi"/>
          <w:sz w:val="24"/>
          <w:szCs w:val="24"/>
        </w:rPr>
        <w:t xml:space="preserve"> egalitarian intuitions </w:t>
      </w:r>
      <w:r w:rsidR="00E339B7">
        <w:rPr>
          <w:rFonts w:cstheme="minorHAnsi"/>
          <w:sz w:val="24"/>
          <w:szCs w:val="24"/>
        </w:rPr>
        <w:t>provides grounds to reject the Complete T</w:t>
      </w:r>
      <w:r w:rsidR="00221F6C">
        <w:rPr>
          <w:rFonts w:cstheme="minorHAnsi"/>
          <w:sz w:val="24"/>
          <w:szCs w:val="24"/>
        </w:rPr>
        <w:t xml:space="preserve">alents </w:t>
      </w:r>
      <w:r w:rsidR="000E4C04">
        <w:rPr>
          <w:rFonts w:cstheme="minorHAnsi"/>
          <w:sz w:val="24"/>
          <w:szCs w:val="24"/>
        </w:rPr>
        <w:t>specification</w:t>
      </w:r>
      <w:r w:rsidR="00221F6C">
        <w:rPr>
          <w:rFonts w:cstheme="minorHAnsi"/>
          <w:sz w:val="24"/>
          <w:szCs w:val="24"/>
        </w:rPr>
        <w:t>.</w:t>
      </w:r>
    </w:p>
    <w:p w:rsidR="00221F6C" w:rsidRDefault="00221F6C" w:rsidP="00CD70E0">
      <w:pPr>
        <w:spacing w:after="0" w:line="480" w:lineRule="auto"/>
        <w:ind w:firstLine="720"/>
        <w:contextualSpacing/>
        <w:jc w:val="both"/>
        <w:rPr>
          <w:rFonts w:cstheme="minorHAnsi"/>
          <w:sz w:val="24"/>
          <w:szCs w:val="24"/>
        </w:rPr>
      </w:pPr>
      <w:r>
        <w:rPr>
          <w:rFonts w:cstheme="minorHAnsi"/>
          <w:sz w:val="24"/>
          <w:szCs w:val="24"/>
        </w:rPr>
        <w:t>One could av</w:t>
      </w:r>
      <w:r w:rsidR="009D614F">
        <w:rPr>
          <w:rFonts w:cstheme="minorHAnsi"/>
          <w:sz w:val="24"/>
          <w:szCs w:val="24"/>
        </w:rPr>
        <w:t>oid the objection</w:t>
      </w:r>
      <w:r w:rsidR="000648BC">
        <w:rPr>
          <w:rFonts w:cstheme="minorHAnsi"/>
          <w:sz w:val="24"/>
          <w:szCs w:val="24"/>
        </w:rPr>
        <w:t xml:space="preserve"> above</w:t>
      </w:r>
      <w:r w:rsidR="00960F9A">
        <w:rPr>
          <w:rFonts w:cstheme="minorHAnsi"/>
          <w:sz w:val="24"/>
          <w:szCs w:val="24"/>
        </w:rPr>
        <w:t xml:space="preserve"> </w:t>
      </w:r>
      <w:r w:rsidR="009F5206">
        <w:rPr>
          <w:rFonts w:cstheme="minorHAnsi"/>
          <w:sz w:val="24"/>
          <w:szCs w:val="24"/>
        </w:rPr>
        <w:t xml:space="preserve">without rejecting complete talents </w:t>
      </w:r>
      <w:r>
        <w:rPr>
          <w:rFonts w:cstheme="minorHAnsi"/>
          <w:sz w:val="24"/>
          <w:szCs w:val="24"/>
        </w:rPr>
        <w:t xml:space="preserve">by </w:t>
      </w:r>
      <w:r w:rsidR="009F5206">
        <w:rPr>
          <w:rFonts w:cstheme="minorHAnsi"/>
          <w:sz w:val="24"/>
          <w:szCs w:val="24"/>
        </w:rPr>
        <w:t xml:space="preserve">instead </w:t>
      </w:r>
      <w:r>
        <w:rPr>
          <w:rFonts w:cstheme="minorHAnsi"/>
          <w:sz w:val="24"/>
          <w:szCs w:val="24"/>
        </w:rPr>
        <w:t>supplementing Complete Talents with</w:t>
      </w:r>
      <w:r w:rsidR="002B24FA">
        <w:rPr>
          <w:rFonts w:cstheme="minorHAnsi"/>
          <w:sz w:val="24"/>
          <w:szCs w:val="24"/>
        </w:rPr>
        <w:t xml:space="preserve"> </w:t>
      </w:r>
      <w:r w:rsidR="009A3D19">
        <w:rPr>
          <w:rFonts w:cstheme="minorHAnsi"/>
          <w:sz w:val="24"/>
          <w:szCs w:val="24"/>
        </w:rPr>
        <w:t xml:space="preserve">the </w:t>
      </w:r>
      <w:r w:rsidR="006D4BDD">
        <w:rPr>
          <w:rFonts w:cstheme="minorHAnsi"/>
          <w:sz w:val="24"/>
          <w:szCs w:val="24"/>
        </w:rPr>
        <w:t>Complete Ambition</w:t>
      </w:r>
      <w:r w:rsidR="009A3D19">
        <w:rPr>
          <w:rFonts w:cstheme="minorHAnsi"/>
          <w:sz w:val="24"/>
          <w:szCs w:val="24"/>
        </w:rPr>
        <w:t xml:space="preserve"> specification of ambition</w:t>
      </w:r>
      <w:r>
        <w:rPr>
          <w:rFonts w:cstheme="minorHAnsi"/>
          <w:sz w:val="24"/>
          <w:szCs w:val="24"/>
        </w:rPr>
        <w:t xml:space="preserve">. </w:t>
      </w:r>
    </w:p>
    <w:p w:rsidR="00221F6C" w:rsidRDefault="00221F6C" w:rsidP="00CD70E0">
      <w:pPr>
        <w:spacing w:after="0" w:line="480" w:lineRule="auto"/>
        <w:ind w:firstLine="720"/>
        <w:contextualSpacing/>
        <w:jc w:val="both"/>
        <w:rPr>
          <w:rFonts w:cstheme="minorHAnsi"/>
          <w:sz w:val="24"/>
          <w:szCs w:val="24"/>
        </w:rPr>
      </w:pPr>
    </w:p>
    <w:p w:rsidR="00221F6C" w:rsidRDefault="009D614F" w:rsidP="00CD70E0">
      <w:pPr>
        <w:spacing w:after="0" w:line="480" w:lineRule="auto"/>
        <w:ind w:left="720"/>
        <w:contextualSpacing/>
        <w:jc w:val="both"/>
        <w:rPr>
          <w:rFonts w:cstheme="minorHAnsi"/>
          <w:sz w:val="24"/>
          <w:szCs w:val="24"/>
        </w:rPr>
      </w:pPr>
      <w:r>
        <w:rPr>
          <w:rFonts w:cstheme="minorHAnsi"/>
          <w:i/>
          <w:sz w:val="24"/>
          <w:szCs w:val="24"/>
        </w:rPr>
        <w:t>Complete Ambition</w:t>
      </w:r>
      <w:r w:rsidR="00446249">
        <w:rPr>
          <w:rFonts w:cstheme="minorHAnsi"/>
          <w:i/>
          <w:sz w:val="24"/>
          <w:szCs w:val="24"/>
        </w:rPr>
        <w:t>:</w:t>
      </w:r>
      <w:r w:rsidR="00221F6C">
        <w:rPr>
          <w:rFonts w:cstheme="minorHAnsi"/>
          <w:sz w:val="24"/>
          <w:szCs w:val="24"/>
        </w:rPr>
        <w:t xml:space="preserve"> When determining </w:t>
      </w:r>
      <w:r w:rsidR="00C847CC">
        <w:rPr>
          <w:rFonts w:cstheme="minorHAnsi"/>
          <w:sz w:val="24"/>
          <w:szCs w:val="24"/>
        </w:rPr>
        <w:t>comparison clas</w:t>
      </w:r>
      <w:r w:rsidR="00221F6C">
        <w:rPr>
          <w:rFonts w:cstheme="minorHAnsi"/>
          <w:sz w:val="24"/>
          <w:szCs w:val="24"/>
        </w:rPr>
        <w:t>s for th</w:t>
      </w:r>
      <w:r w:rsidR="005E38D5">
        <w:rPr>
          <w:rFonts w:cstheme="minorHAnsi"/>
          <w:sz w:val="24"/>
          <w:szCs w:val="24"/>
        </w:rPr>
        <w:t>e purposes of Fair E</w:t>
      </w:r>
      <w:r w:rsidR="00C847CC">
        <w:rPr>
          <w:rFonts w:cstheme="minorHAnsi"/>
          <w:sz w:val="24"/>
          <w:szCs w:val="24"/>
        </w:rPr>
        <w:t xml:space="preserve">quality of </w:t>
      </w:r>
      <w:r w:rsidR="005E38D5">
        <w:rPr>
          <w:rFonts w:cstheme="minorHAnsi"/>
          <w:sz w:val="24"/>
          <w:szCs w:val="24"/>
        </w:rPr>
        <w:t>O</w:t>
      </w:r>
      <w:r w:rsidR="00221F6C">
        <w:rPr>
          <w:rFonts w:cstheme="minorHAnsi"/>
          <w:sz w:val="24"/>
          <w:szCs w:val="24"/>
        </w:rPr>
        <w:t>pportunity we are to count ambitions as those that the individual would have</w:t>
      </w:r>
      <w:r>
        <w:rPr>
          <w:rFonts w:cstheme="minorHAnsi"/>
          <w:sz w:val="24"/>
          <w:szCs w:val="24"/>
        </w:rPr>
        <w:t>, or the level of ambition the individual would have,</w:t>
      </w:r>
      <w:r w:rsidR="00221F6C">
        <w:rPr>
          <w:rFonts w:cstheme="minorHAnsi"/>
          <w:sz w:val="24"/>
          <w:szCs w:val="24"/>
        </w:rPr>
        <w:t xml:space="preserve"> if </w:t>
      </w:r>
      <w:r w:rsidR="00221F6C">
        <w:rPr>
          <w:rFonts w:cstheme="minorHAnsi"/>
          <w:sz w:val="24"/>
          <w:szCs w:val="24"/>
        </w:rPr>
        <w:tab/>
        <w:t>they had complete knowledge of their talents.</w:t>
      </w:r>
    </w:p>
    <w:p w:rsidR="00221F6C" w:rsidRDefault="00221F6C" w:rsidP="00CD70E0">
      <w:pPr>
        <w:spacing w:after="0" w:line="480" w:lineRule="auto"/>
        <w:ind w:firstLine="720"/>
        <w:contextualSpacing/>
        <w:jc w:val="both"/>
        <w:rPr>
          <w:rFonts w:cstheme="minorHAnsi"/>
          <w:sz w:val="24"/>
          <w:szCs w:val="24"/>
        </w:rPr>
      </w:pPr>
    </w:p>
    <w:p w:rsidR="00221F6C" w:rsidRDefault="000E4C04" w:rsidP="00CD70E0">
      <w:pPr>
        <w:spacing w:after="0" w:line="480" w:lineRule="auto"/>
        <w:ind w:firstLine="720"/>
        <w:contextualSpacing/>
        <w:jc w:val="both"/>
        <w:rPr>
          <w:rFonts w:cstheme="minorHAnsi"/>
          <w:sz w:val="24"/>
          <w:szCs w:val="24"/>
        </w:rPr>
      </w:pPr>
      <w:r>
        <w:rPr>
          <w:rFonts w:cstheme="minorHAnsi"/>
          <w:sz w:val="24"/>
          <w:szCs w:val="24"/>
        </w:rPr>
        <w:t xml:space="preserve">This view avoids the </w:t>
      </w:r>
      <w:r w:rsidR="00FA2D5F">
        <w:rPr>
          <w:rFonts w:cstheme="minorHAnsi"/>
          <w:sz w:val="24"/>
          <w:szCs w:val="24"/>
        </w:rPr>
        <w:t xml:space="preserve">self-awareness </w:t>
      </w:r>
      <w:r>
        <w:rPr>
          <w:rFonts w:cstheme="minorHAnsi"/>
          <w:sz w:val="24"/>
          <w:szCs w:val="24"/>
        </w:rPr>
        <w:t>objection because it takes s</w:t>
      </w:r>
      <w:r w:rsidR="009F5206">
        <w:rPr>
          <w:rFonts w:cstheme="minorHAnsi"/>
          <w:sz w:val="24"/>
          <w:szCs w:val="24"/>
        </w:rPr>
        <w:t>omething other than our actual, possibly</w:t>
      </w:r>
      <w:r>
        <w:rPr>
          <w:rFonts w:cstheme="minorHAnsi"/>
          <w:sz w:val="24"/>
          <w:szCs w:val="24"/>
        </w:rPr>
        <w:t xml:space="preserve"> stunted, ambitions as relevant for egalitarian comparison. H</w:t>
      </w:r>
      <w:r w:rsidR="00221F6C">
        <w:rPr>
          <w:rFonts w:cstheme="minorHAnsi"/>
          <w:sz w:val="24"/>
          <w:szCs w:val="24"/>
        </w:rPr>
        <w:t xml:space="preserve">owever, </w:t>
      </w:r>
      <w:r>
        <w:rPr>
          <w:rFonts w:cstheme="minorHAnsi"/>
          <w:sz w:val="24"/>
          <w:szCs w:val="24"/>
        </w:rPr>
        <w:t xml:space="preserve">Complete Ambition </w:t>
      </w:r>
      <w:r w:rsidR="00221F6C">
        <w:rPr>
          <w:rFonts w:cstheme="minorHAnsi"/>
          <w:sz w:val="24"/>
          <w:szCs w:val="24"/>
        </w:rPr>
        <w:t xml:space="preserve">is objectionable on the grounds that our actual ambitions </w:t>
      </w:r>
      <w:r w:rsidR="009D614F">
        <w:rPr>
          <w:rFonts w:cstheme="minorHAnsi"/>
          <w:sz w:val="24"/>
          <w:szCs w:val="24"/>
        </w:rPr>
        <w:t xml:space="preserve">and level of ambition </w:t>
      </w:r>
      <w:r w:rsidR="00221F6C">
        <w:rPr>
          <w:rFonts w:cstheme="minorHAnsi"/>
          <w:sz w:val="24"/>
          <w:szCs w:val="24"/>
        </w:rPr>
        <w:t xml:space="preserve">are more </w:t>
      </w:r>
      <w:r w:rsidR="00446249">
        <w:rPr>
          <w:rFonts w:cstheme="minorHAnsi"/>
          <w:sz w:val="24"/>
          <w:szCs w:val="24"/>
        </w:rPr>
        <w:t>salient</w:t>
      </w:r>
      <w:r w:rsidR="00221F6C">
        <w:rPr>
          <w:rFonts w:cstheme="minorHAnsi"/>
          <w:sz w:val="24"/>
          <w:szCs w:val="24"/>
        </w:rPr>
        <w:t xml:space="preserve"> </w:t>
      </w:r>
      <w:r>
        <w:rPr>
          <w:rFonts w:cstheme="minorHAnsi"/>
          <w:sz w:val="24"/>
          <w:szCs w:val="24"/>
        </w:rPr>
        <w:t xml:space="preserve">to just treatment </w:t>
      </w:r>
      <w:r w:rsidR="00221F6C">
        <w:rPr>
          <w:rFonts w:cstheme="minorHAnsi"/>
          <w:sz w:val="24"/>
          <w:szCs w:val="24"/>
        </w:rPr>
        <w:t xml:space="preserve">than hypothetical ambitions. </w:t>
      </w:r>
      <w:r w:rsidR="000648BC">
        <w:rPr>
          <w:rFonts w:cstheme="minorHAnsi"/>
          <w:sz w:val="24"/>
          <w:szCs w:val="24"/>
        </w:rPr>
        <w:t xml:space="preserve">To support this claim consider the following example. </w:t>
      </w:r>
      <w:r w:rsidR="00221F6C">
        <w:rPr>
          <w:rFonts w:cstheme="minorHAnsi"/>
          <w:sz w:val="24"/>
          <w:szCs w:val="24"/>
        </w:rPr>
        <w:t>If, under full knowledge of her talents, Trudy would, but currently doe</w:t>
      </w:r>
      <w:r w:rsidR="00AA6D8A">
        <w:rPr>
          <w:rFonts w:cstheme="minorHAnsi"/>
          <w:sz w:val="24"/>
          <w:szCs w:val="24"/>
        </w:rPr>
        <w:t>s not, want to undertake a PhD in the humanities</w:t>
      </w:r>
      <w:r w:rsidR="002505B9">
        <w:rPr>
          <w:rFonts w:cstheme="minorHAnsi"/>
          <w:sz w:val="24"/>
          <w:szCs w:val="24"/>
        </w:rPr>
        <w:t>, it would</w:t>
      </w:r>
      <w:r w:rsidR="00221F6C">
        <w:rPr>
          <w:rFonts w:cstheme="minorHAnsi"/>
          <w:sz w:val="24"/>
          <w:szCs w:val="24"/>
        </w:rPr>
        <w:t xml:space="preserve"> be wrong to judge </w:t>
      </w:r>
      <w:r w:rsidR="002505B9">
        <w:rPr>
          <w:rFonts w:cstheme="minorHAnsi"/>
          <w:sz w:val="24"/>
          <w:szCs w:val="24"/>
        </w:rPr>
        <w:t xml:space="preserve">current </w:t>
      </w:r>
      <w:r w:rsidR="00221F6C">
        <w:rPr>
          <w:rFonts w:cstheme="minorHAnsi"/>
          <w:sz w:val="24"/>
          <w:szCs w:val="24"/>
        </w:rPr>
        <w:t xml:space="preserve">inequalities between Trudy and someone who has that actual ambition and talent in pursuit of doctoral funding </w:t>
      </w:r>
      <w:r w:rsidR="009D614F">
        <w:rPr>
          <w:rFonts w:cstheme="minorHAnsi"/>
          <w:sz w:val="24"/>
          <w:szCs w:val="24"/>
        </w:rPr>
        <w:t xml:space="preserve">or academic positions </w:t>
      </w:r>
      <w:r w:rsidR="00221F6C">
        <w:rPr>
          <w:rFonts w:cstheme="minorHAnsi"/>
          <w:sz w:val="24"/>
          <w:szCs w:val="24"/>
        </w:rPr>
        <w:t>as unjust</w:t>
      </w:r>
      <w:r w:rsidR="002505B9">
        <w:rPr>
          <w:rFonts w:cstheme="minorHAnsi"/>
          <w:sz w:val="24"/>
          <w:szCs w:val="24"/>
        </w:rPr>
        <w:t xml:space="preserve"> on those grounds</w:t>
      </w:r>
      <w:r w:rsidR="00221F6C">
        <w:rPr>
          <w:rFonts w:cstheme="minorHAnsi"/>
          <w:sz w:val="24"/>
          <w:szCs w:val="24"/>
        </w:rPr>
        <w:t xml:space="preserve">. </w:t>
      </w:r>
      <w:r w:rsidR="00A20857">
        <w:rPr>
          <w:rFonts w:cstheme="minorHAnsi"/>
          <w:sz w:val="24"/>
          <w:szCs w:val="24"/>
        </w:rPr>
        <w:t xml:space="preserve">Likewise, if Trudy would </w:t>
      </w:r>
      <w:r w:rsidR="00521353">
        <w:rPr>
          <w:rFonts w:cstheme="minorHAnsi"/>
          <w:sz w:val="24"/>
          <w:szCs w:val="24"/>
        </w:rPr>
        <w:t xml:space="preserve">only </w:t>
      </w:r>
      <w:r w:rsidR="00A20857">
        <w:rPr>
          <w:rFonts w:cstheme="minorHAnsi"/>
          <w:sz w:val="24"/>
          <w:szCs w:val="24"/>
        </w:rPr>
        <w:t xml:space="preserve">want to be a leader in her field (academic or otherwise) if she had knowledge of her </w:t>
      </w:r>
      <w:r w:rsidR="00D948E3">
        <w:rPr>
          <w:rFonts w:cstheme="minorHAnsi"/>
          <w:sz w:val="24"/>
          <w:szCs w:val="24"/>
        </w:rPr>
        <w:t xml:space="preserve">amazing </w:t>
      </w:r>
      <w:r w:rsidR="00A20857">
        <w:rPr>
          <w:rFonts w:cstheme="minorHAnsi"/>
          <w:sz w:val="24"/>
          <w:szCs w:val="24"/>
        </w:rPr>
        <w:t>talents</w:t>
      </w:r>
      <w:r w:rsidR="00446249">
        <w:rPr>
          <w:rFonts w:cstheme="minorHAnsi"/>
          <w:sz w:val="24"/>
          <w:szCs w:val="24"/>
        </w:rPr>
        <w:t>,</w:t>
      </w:r>
      <w:r w:rsidR="00A20857">
        <w:rPr>
          <w:rFonts w:cstheme="minorHAnsi"/>
          <w:sz w:val="24"/>
          <w:szCs w:val="24"/>
        </w:rPr>
        <w:t xml:space="preserve"> but </w:t>
      </w:r>
      <w:r w:rsidR="000534DC">
        <w:rPr>
          <w:rFonts w:cstheme="minorHAnsi"/>
          <w:sz w:val="24"/>
          <w:szCs w:val="24"/>
        </w:rPr>
        <w:t xml:space="preserve">in fact </w:t>
      </w:r>
      <w:r w:rsidR="00A20857">
        <w:rPr>
          <w:rFonts w:cstheme="minorHAnsi"/>
          <w:sz w:val="24"/>
          <w:szCs w:val="24"/>
        </w:rPr>
        <w:t xml:space="preserve">did not </w:t>
      </w:r>
      <w:r w:rsidR="00446249">
        <w:rPr>
          <w:rFonts w:cstheme="minorHAnsi"/>
          <w:sz w:val="24"/>
          <w:szCs w:val="24"/>
        </w:rPr>
        <w:t>have that knowledge</w:t>
      </w:r>
      <w:r w:rsidR="005A48F9">
        <w:rPr>
          <w:rFonts w:cstheme="minorHAnsi"/>
          <w:sz w:val="24"/>
          <w:szCs w:val="24"/>
        </w:rPr>
        <w:t>,</w:t>
      </w:r>
      <w:r w:rsidR="00446249">
        <w:rPr>
          <w:rFonts w:cstheme="minorHAnsi"/>
          <w:sz w:val="24"/>
          <w:szCs w:val="24"/>
        </w:rPr>
        <w:t xml:space="preserve"> </w:t>
      </w:r>
      <w:r w:rsidR="00A20857">
        <w:rPr>
          <w:rFonts w:cstheme="minorHAnsi"/>
          <w:sz w:val="24"/>
          <w:szCs w:val="24"/>
        </w:rPr>
        <w:t xml:space="preserve">then inequalities between her and others who </w:t>
      </w:r>
      <w:r w:rsidR="00446249">
        <w:rPr>
          <w:rFonts w:cstheme="minorHAnsi"/>
          <w:sz w:val="24"/>
          <w:szCs w:val="24"/>
        </w:rPr>
        <w:t xml:space="preserve">do </w:t>
      </w:r>
      <w:r w:rsidR="00A20857">
        <w:rPr>
          <w:rFonts w:cstheme="minorHAnsi"/>
          <w:sz w:val="24"/>
          <w:szCs w:val="24"/>
        </w:rPr>
        <w:t xml:space="preserve">have that level of ambition and </w:t>
      </w:r>
      <w:r w:rsidR="00973774">
        <w:rPr>
          <w:rFonts w:cstheme="minorHAnsi"/>
          <w:sz w:val="24"/>
          <w:szCs w:val="24"/>
        </w:rPr>
        <w:t xml:space="preserve">the same </w:t>
      </w:r>
      <w:r w:rsidR="00A20857">
        <w:rPr>
          <w:rFonts w:cstheme="minorHAnsi"/>
          <w:sz w:val="24"/>
          <w:szCs w:val="24"/>
        </w:rPr>
        <w:t xml:space="preserve">level </w:t>
      </w:r>
      <w:r w:rsidR="00A20857">
        <w:rPr>
          <w:rFonts w:cstheme="minorHAnsi"/>
          <w:sz w:val="24"/>
          <w:szCs w:val="24"/>
        </w:rPr>
        <w:lastRenderedPageBreak/>
        <w:t xml:space="preserve">of </w:t>
      </w:r>
      <w:r w:rsidR="00973774">
        <w:rPr>
          <w:rFonts w:cstheme="minorHAnsi"/>
          <w:sz w:val="24"/>
          <w:szCs w:val="24"/>
        </w:rPr>
        <w:t xml:space="preserve">native </w:t>
      </w:r>
      <w:r w:rsidR="00A20857">
        <w:rPr>
          <w:rFonts w:cstheme="minorHAnsi"/>
          <w:sz w:val="24"/>
          <w:szCs w:val="24"/>
        </w:rPr>
        <w:t xml:space="preserve">talent are not </w:t>
      </w:r>
      <w:r w:rsidR="002505B9">
        <w:rPr>
          <w:rFonts w:cstheme="minorHAnsi"/>
          <w:sz w:val="24"/>
          <w:szCs w:val="24"/>
        </w:rPr>
        <w:t xml:space="preserve">currently </w:t>
      </w:r>
      <w:r w:rsidR="00A20857">
        <w:rPr>
          <w:rFonts w:cstheme="minorHAnsi"/>
          <w:sz w:val="24"/>
          <w:szCs w:val="24"/>
        </w:rPr>
        <w:t xml:space="preserve">unjust. </w:t>
      </w:r>
      <w:r w:rsidR="00221F6C">
        <w:rPr>
          <w:rFonts w:cstheme="minorHAnsi"/>
          <w:sz w:val="24"/>
          <w:szCs w:val="24"/>
        </w:rPr>
        <w:t>Thus, I think we have decisive reason to hold the following view about ambitions.</w:t>
      </w:r>
    </w:p>
    <w:p w:rsidR="00221F6C" w:rsidRDefault="00221F6C" w:rsidP="00CD70E0">
      <w:pPr>
        <w:spacing w:after="0" w:line="480" w:lineRule="auto"/>
        <w:ind w:firstLine="720"/>
        <w:contextualSpacing/>
        <w:jc w:val="both"/>
        <w:rPr>
          <w:rFonts w:cstheme="minorHAnsi"/>
          <w:sz w:val="24"/>
          <w:szCs w:val="24"/>
        </w:rPr>
      </w:pPr>
    </w:p>
    <w:p w:rsidR="00221F6C" w:rsidRPr="002E7BCE" w:rsidRDefault="00221F6C" w:rsidP="00CD70E0">
      <w:pPr>
        <w:spacing w:after="0" w:line="480" w:lineRule="auto"/>
        <w:ind w:left="720"/>
        <w:contextualSpacing/>
        <w:jc w:val="both"/>
        <w:rPr>
          <w:rFonts w:cstheme="minorHAnsi"/>
          <w:sz w:val="24"/>
          <w:szCs w:val="24"/>
        </w:rPr>
      </w:pPr>
      <w:r>
        <w:rPr>
          <w:rFonts w:cstheme="minorHAnsi"/>
          <w:i/>
          <w:sz w:val="24"/>
          <w:szCs w:val="24"/>
        </w:rPr>
        <w:t>Actual</w:t>
      </w:r>
      <w:r w:rsidR="00D948E3">
        <w:rPr>
          <w:rFonts w:cstheme="minorHAnsi"/>
          <w:i/>
          <w:sz w:val="24"/>
          <w:szCs w:val="24"/>
        </w:rPr>
        <w:t xml:space="preserve"> Ambition</w:t>
      </w:r>
      <w:r w:rsidRPr="002E7BCE">
        <w:rPr>
          <w:rFonts w:cstheme="minorHAnsi"/>
          <w:i/>
          <w:sz w:val="24"/>
          <w:szCs w:val="24"/>
        </w:rPr>
        <w:t>:</w:t>
      </w:r>
      <w:r>
        <w:rPr>
          <w:rFonts w:cstheme="minorHAnsi"/>
          <w:sz w:val="24"/>
          <w:szCs w:val="24"/>
        </w:rPr>
        <w:t xml:space="preserve"> </w:t>
      </w:r>
      <w:r w:rsidR="00085982">
        <w:rPr>
          <w:rFonts w:cstheme="minorHAnsi"/>
          <w:sz w:val="24"/>
          <w:szCs w:val="24"/>
        </w:rPr>
        <w:t>Whe</w:t>
      </w:r>
      <w:r w:rsidR="000E4C04">
        <w:rPr>
          <w:rFonts w:cstheme="minorHAnsi"/>
          <w:sz w:val="24"/>
          <w:szCs w:val="24"/>
        </w:rPr>
        <w:t>n determining comparison class</w:t>
      </w:r>
      <w:r w:rsidR="00085982">
        <w:rPr>
          <w:rFonts w:cstheme="minorHAnsi"/>
          <w:sz w:val="24"/>
          <w:szCs w:val="24"/>
        </w:rPr>
        <w:t xml:space="preserve"> for the purposes of Fair Equality of Opportunity we count </w:t>
      </w:r>
      <w:r w:rsidR="002505B9">
        <w:rPr>
          <w:rFonts w:cstheme="minorHAnsi"/>
          <w:sz w:val="24"/>
          <w:szCs w:val="24"/>
        </w:rPr>
        <w:t xml:space="preserve">as </w:t>
      </w:r>
      <w:r w:rsidR="00085982">
        <w:rPr>
          <w:rFonts w:cstheme="minorHAnsi"/>
          <w:sz w:val="24"/>
          <w:szCs w:val="24"/>
        </w:rPr>
        <w:t xml:space="preserve">ambitions </w:t>
      </w:r>
      <w:r w:rsidR="00B37E8B">
        <w:rPr>
          <w:rFonts w:cstheme="minorHAnsi"/>
          <w:sz w:val="24"/>
          <w:szCs w:val="24"/>
        </w:rPr>
        <w:t xml:space="preserve">or level of ambition </w:t>
      </w:r>
      <w:r w:rsidR="002505B9">
        <w:rPr>
          <w:rFonts w:cstheme="minorHAnsi"/>
          <w:sz w:val="24"/>
          <w:szCs w:val="24"/>
        </w:rPr>
        <w:t>those</w:t>
      </w:r>
      <w:r w:rsidR="00085982">
        <w:rPr>
          <w:rFonts w:cstheme="minorHAnsi"/>
          <w:sz w:val="24"/>
          <w:szCs w:val="24"/>
        </w:rPr>
        <w:t xml:space="preserve"> the individual actually has</w:t>
      </w:r>
      <w:r>
        <w:rPr>
          <w:rFonts w:cstheme="minorHAnsi"/>
          <w:sz w:val="24"/>
          <w:szCs w:val="24"/>
        </w:rPr>
        <w:t>.</w:t>
      </w:r>
      <w:r>
        <w:rPr>
          <w:rStyle w:val="EndnoteReference"/>
          <w:rFonts w:cstheme="minorHAnsi"/>
          <w:sz w:val="24"/>
          <w:szCs w:val="24"/>
        </w:rPr>
        <w:endnoteReference w:id="24"/>
      </w:r>
    </w:p>
    <w:p w:rsidR="00221F6C" w:rsidRPr="002E7BCE" w:rsidRDefault="00221F6C" w:rsidP="00CD70E0">
      <w:pPr>
        <w:spacing w:after="0" w:line="480" w:lineRule="auto"/>
        <w:ind w:firstLine="720"/>
        <w:contextualSpacing/>
        <w:jc w:val="both"/>
        <w:rPr>
          <w:rFonts w:cstheme="minorHAnsi"/>
          <w:i/>
          <w:sz w:val="24"/>
          <w:szCs w:val="24"/>
        </w:rPr>
      </w:pPr>
      <w:r w:rsidRPr="002E7BCE">
        <w:rPr>
          <w:rFonts w:cstheme="minorHAnsi"/>
          <w:i/>
          <w:sz w:val="24"/>
          <w:szCs w:val="24"/>
        </w:rPr>
        <w:t xml:space="preserve">   </w:t>
      </w:r>
    </w:p>
    <w:p w:rsidR="00221F6C" w:rsidRDefault="00266332" w:rsidP="00CD70E0">
      <w:pPr>
        <w:spacing w:after="0" w:line="480" w:lineRule="auto"/>
        <w:contextualSpacing/>
        <w:jc w:val="both"/>
        <w:rPr>
          <w:rFonts w:cstheme="minorHAnsi"/>
          <w:sz w:val="24"/>
          <w:szCs w:val="24"/>
        </w:rPr>
      </w:pPr>
      <w:r>
        <w:rPr>
          <w:rFonts w:cstheme="minorHAnsi"/>
          <w:sz w:val="24"/>
          <w:szCs w:val="24"/>
        </w:rPr>
        <w:t xml:space="preserve">In place of </w:t>
      </w:r>
      <w:r w:rsidR="00221F6C" w:rsidRPr="00AA6D8A">
        <w:rPr>
          <w:rFonts w:cstheme="minorHAnsi"/>
          <w:i/>
          <w:iCs/>
          <w:sz w:val="24"/>
          <w:szCs w:val="24"/>
        </w:rPr>
        <w:t>Complete Talents</w:t>
      </w:r>
      <w:r>
        <w:rPr>
          <w:rFonts w:cstheme="minorHAnsi"/>
          <w:i/>
          <w:iCs/>
          <w:sz w:val="24"/>
          <w:szCs w:val="24"/>
        </w:rPr>
        <w:t xml:space="preserve"> </w:t>
      </w:r>
      <w:r>
        <w:rPr>
          <w:rFonts w:cstheme="minorHAnsi"/>
          <w:iCs/>
          <w:sz w:val="24"/>
          <w:szCs w:val="24"/>
        </w:rPr>
        <w:t>we should hold</w:t>
      </w:r>
      <w:r>
        <w:rPr>
          <w:rFonts w:cstheme="minorHAnsi"/>
          <w:sz w:val="24"/>
          <w:szCs w:val="24"/>
        </w:rPr>
        <w:t xml:space="preserve"> </w:t>
      </w:r>
      <w:r w:rsidRPr="00266332">
        <w:rPr>
          <w:rFonts w:cstheme="minorHAnsi"/>
          <w:i/>
          <w:sz w:val="24"/>
          <w:szCs w:val="24"/>
        </w:rPr>
        <w:t>Actual Talent</w:t>
      </w:r>
      <w:r w:rsidR="005B1034">
        <w:rPr>
          <w:rFonts w:cstheme="minorHAnsi"/>
          <w:i/>
          <w:sz w:val="24"/>
          <w:szCs w:val="24"/>
        </w:rPr>
        <w:t xml:space="preserve"> </w:t>
      </w:r>
      <w:r w:rsidR="005B1034">
        <w:rPr>
          <w:rFonts w:cstheme="minorHAnsi"/>
          <w:sz w:val="24"/>
          <w:szCs w:val="24"/>
        </w:rPr>
        <w:t xml:space="preserve">alongside </w:t>
      </w:r>
      <w:r w:rsidR="005B1034">
        <w:rPr>
          <w:rFonts w:cstheme="minorHAnsi"/>
          <w:i/>
          <w:sz w:val="24"/>
          <w:szCs w:val="24"/>
        </w:rPr>
        <w:t>Actual Ambition</w:t>
      </w:r>
      <w:r w:rsidR="005B1034" w:rsidRPr="005B1034">
        <w:rPr>
          <w:rFonts w:cstheme="minorHAnsi"/>
          <w:i/>
          <w:sz w:val="24"/>
          <w:szCs w:val="24"/>
        </w:rPr>
        <w:t>.</w:t>
      </w:r>
      <w:r w:rsidR="00221F6C">
        <w:rPr>
          <w:rFonts w:cstheme="minorHAnsi"/>
          <w:sz w:val="24"/>
          <w:szCs w:val="24"/>
        </w:rPr>
        <w:t xml:space="preserve"> </w:t>
      </w:r>
    </w:p>
    <w:p w:rsidR="00266332" w:rsidRDefault="00266332" w:rsidP="00CD70E0">
      <w:pPr>
        <w:spacing w:after="0" w:line="480" w:lineRule="auto"/>
        <w:ind w:firstLine="720"/>
        <w:contextualSpacing/>
        <w:jc w:val="both"/>
        <w:rPr>
          <w:rFonts w:cstheme="minorHAnsi"/>
          <w:sz w:val="24"/>
          <w:szCs w:val="24"/>
        </w:rPr>
      </w:pPr>
    </w:p>
    <w:p w:rsidR="00221F6C" w:rsidRPr="00A20857" w:rsidRDefault="00221F6C" w:rsidP="00CD70E0">
      <w:pPr>
        <w:spacing w:after="0" w:line="480" w:lineRule="auto"/>
        <w:ind w:left="720"/>
        <w:contextualSpacing/>
        <w:jc w:val="both"/>
        <w:rPr>
          <w:rFonts w:cstheme="minorHAnsi"/>
          <w:sz w:val="24"/>
          <w:szCs w:val="24"/>
        </w:rPr>
      </w:pPr>
      <w:r>
        <w:rPr>
          <w:rFonts w:cstheme="minorHAnsi"/>
          <w:i/>
          <w:sz w:val="24"/>
          <w:szCs w:val="24"/>
        </w:rPr>
        <w:t>Actual</w:t>
      </w:r>
      <w:r w:rsidR="00D948E3">
        <w:rPr>
          <w:rFonts w:cstheme="minorHAnsi"/>
          <w:i/>
          <w:sz w:val="24"/>
          <w:szCs w:val="24"/>
        </w:rPr>
        <w:t xml:space="preserve"> Talent</w:t>
      </w:r>
      <w:r>
        <w:rPr>
          <w:rFonts w:cstheme="minorHAnsi"/>
          <w:i/>
          <w:sz w:val="24"/>
          <w:szCs w:val="24"/>
        </w:rPr>
        <w:t xml:space="preserve">: </w:t>
      </w:r>
      <w:r>
        <w:rPr>
          <w:rFonts w:cstheme="minorHAnsi"/>
          <w:sz w:val="24"/>
          <w:szCs w:val="24"/>
        </w:rPr>
        <w:t xml:space="preserve">When determining </w:t>
      </w:r>
      <w:r w:rsidR="00A20857">
        <w:rPr>
          <w:rFonts w:cstheme="minorHAnsi"/>
          <w:sz w:val="24"/>
          <w:szCs w:val="24"/>
        </w:rPr>
        <w:t xml:space="preserve">comparison </w:t>
      </w:r>
      <w:r w:rsidR="00C847CC">
        <w:rPr>
          <w:rFonts w:cstheme="minorHAnsi"/>
          <w:sz w:val="24"/>
          <w:szCs w:val="24"/>
        </w:rPr>
        <w:t>class</w:t>
      </w:r>
      <w:r w:rsidR="00A20857">
        <w:rPr>
          <w:rFonts w:cstheme="minorHAnsi"/>
          <w:sz w:val="24"/>
          <w:szCs w:val="24"/>
        </w:rPr>
        <w:t xml:space="preserve"> </w:t>
      </w:r>
      <w:r w:rsidR="00B37E8B">
        <w:rPr>
          <w:rFonts w:cstheme="minorHAnsi"/>
          <w:sz w:val="24"/>
          <w:szCs w:val="24"/>
        </w:rPr>
        <w:t>for the purposes of Fair Equality of O</w:t>
      </w:r>
      <w:r>
        <w:rPr>
          <w:rFonts w:cstheme="minorHAnsi"/>
          <w:sz w:val="24"/>
          <w:szCs w:val="24"/>
        </w:rPr>
        <w:t xml:space="preserve">pportunity we are to count </w:t>
      </w:r>
      <w:r w:rsidR="00085982">
        <w:rPr>
          <w:rFonts w:cstheme="minorHAnsi"/>
          <w:sz w:val="24"/>
          <w:szCs w:val="24"/>
        </w:rPr>
        <w:t xml:space="preserve">as talent </w:t>
      </w:r>
      <w:r>
        <w:rPr>
          <w:rFonts w:cstheme="minorHAnsi"/>
          <w:sz w:val="24"/>
          <w:szCs w:val="24"/>
        </w:rPr>
        <w:t>all and only the</w:t>
      </w:r>
      <w:r w:rsidR="009D614F">
        <w:rPr>
          <w:rFonts w:cstheme="minorHAnsi"/>
          <w:sz w:val="24"/>
          <w:szCs w:val="24"/>
        </w:rPr>
        <w:t xml:space="preserve"> talents that the individual ha</w:t>
      </w:r>
      <w:r w:rsidR="00C2746F">
        <w:rPr>
          <w:rFonts w:cstheme="minorHAnsi"/>
          <w:sz w:val="24"/>
          <w:szCs w:val="24"/>
        </w:rPr>
        <w:t>s</w:t>
      </w:r>
      <w:r>
        <w:rPr>
          <w:rFonts w:cstheme="minorHAnsi"/>
          <w:sz w:val="24"/>
          <w:szCs w:val="24"/>
        </w:rPr>
        <w:t xml:space="preserve"> actually developed.</w:t>
      </w:r>
    </w:p>
    <w:p w:rsidR="00221F6C" w:rsidRDefault="00221F6C" w:rsidP="00CD70E0">
      <w:pPr>
        <w:spacing w:after="0" w:line="480" w:lineRule="auto"/>
        <w:ind w:firstLine="720"/>
        <w:contextualSpacing/>
        <w:jc w:val="both"/>
        <w:rPr>
          <w:rFonts w:cstheme="minorHAnsi"/>
          <w:sz w:val="24"/>
          <w:szCs w:val="24"/>
        </w:rPr>
      </w:pPr>
    </w:p>
    <w:p w:rsidR="002505B9" w:rsidRDefault="00221F6C" w:rsidP="00CD70E0">
      <w:pPr>
        <w:spacing w:after="0" w:line="480" w:lineRule="auto"/>
        <w:ind w:firstLine="720"/>
        <w:contextualSpacing/>
        <w:jc w:val="both"/>
        <w:rPr>
          <w:rFonts w:cstheme="minorHAnsi"/>
          <w:sz w:val="24"/>
          <w:szCs w:val="24"/>
        </w:rPr>
      </w:pPr>
      <w:r>
        <w:rPr>
          <w:rFonts w:cstheme="minorHAnsi"/>
          <w:sz w:val="24"/>
          <w:szCs w:val="24"/>
        </w:rPr>
        <w:t xml:space="preserve">However, </w:t>
      </w:r>
      <w:r w:rsidRPr="001F6C8B">
        <w:rPr>
          <w:rFonts w:cstheme="minorHAnsi"/>
          <w:sz w:val="24"/>
          <w:szCs w:val="24"/>
        </w:rPr>
        <w:t xml:space="preserve">this view </w:t>
      </w:r>
      <w:r w:rsidR="00AA6D8A">
        <w:rPr>
          <w:rFonts w:cstheme="minorHAnsi"/>
          <w:sz w:val="24"/>
          <w:szCs w:val="24"/>
        </w:rPr>
        <w:t xml:space="preserve">has </w:t>
      </w:r>
      <w:r w:rsidRPr="001F6C8B">
        <w:rPr>
          <w:rFonts w:cstheme="minorHAnsi"/>
          <w:sz w:val="24"/>
          <w:szCs w:val="24"/>
        </w:rPr>
        <w:t xml:space="preserve">terribly counter-intuitive implications if we do not supplement </w:t>
      </w:r>
      <w:r>
        <w:rPr>
          <w:rFonts w:cstheme="minorHAnsi"/>
          <w:sz w:val="24"/>
          <w:szCs w:val="24"/>
        </w:rPr>
        <w:t>it</w:t>
      </w:r>
      <w:r w:rsidRPr="001F6C8B">
        <w:rPr>
          <w:rFonts w:cstheme="minorHAnsi"/>
          <w:sz w:val="24"/>
          <w:szCs w:val="24"/>
        </w:rPr>
        <w:t xml:space="preserve"> with a requirement to discover talents to a certain extent. If </w:t>
      </w:r>
      <w:r w:rsidR="00A20857">
        <w:rPr>
          <w:rFonts w:cstheme="minorHAnsi"/>
          <w:sz w:val="24"/>
          <w:szCs w:val="24"/>
        </w:rPr>
        <w:t xml:space="preserve">only those with equal </w:t>
      </w:r>
      <w:r w:rsidRPr="001F6C8B">
        <w:rPr>
          <w:rFonts w:cstheme="minorHAnsi"/>
          <w:sz w:val="24"/>
          <w:szCs w:val="24"/>
        </w:rPr>
        <w:t xml:space="preserve">known talents </w:t>
      </w:r>
      <w:r w:rsidR="00A20857">
        <w:rPr>
          <w:rFonts w:cstheme="minorHAnsi"/>
          <w:sz w:val="24"/>
          <w:szCs w:val="24"/>
        </w:rPr>
        <w:t xml:space="preserve">are in the same comparison class </w:t>
      </w:r>
      <w:r w:rsidRPr="001F6C8B">
        <w:rPr>
          <w:rFonts w:cstheme="minorHAnsi"/>
          <w:sz w:val="24"/>
          <w:szCs w:val="24"/>
        </w:rPr>
        <w:t xml:space="preserve">then </w:t>
      </w:r>
      <w:r w:rsidR="005B1034">
        <w:rPr>
          <w:rFonts w:cstheme="minorHAnsi"/>
          <w:sz w:val="24"/>
          <w:szCs w:val="24"/>
        </w:rPr>
        <w:t xml:space="preserve">the principle would be unable to condemn </w:t>
      </w:r>
      <w:r w:rsidRPr="001F6C8B">
        <w:rPr>
          <w:rFonts w:cstheme="minorHAnsi"/>
          <w:sz w:val="24"/>
          <w:szCs w:val="24"/>
        </w:rPr>
        <w:t xml:space="preserve">massive inequalities where wealthy parents spend more resources </w:t>
      </w:r>
      <w:r w:rsidR="00E339B7" w:rsidRPr="001F6C8B">
        <w:rPr>
          <w:rFonts w:cstheme="minorHAnsi"/>
          <w:sz w:val="24"/>
          <w:szCs w:val="24"/>
        </w:rPr>
        <w:t xml:space="preserve">than poorer parents </w:t>
      </w:r>
      <w:r w:rsidRPr="001F6C8B">
        <w:rPr>
          <w:rFonts w:cstheme="minorHAnsi"/>
          <w:sz w:val="24"/>
          <w:szCs w:val="24"/>
        </w:rPr>
        <w:t xml:space="preserve">on making their children’s talents known. </w:t>
      </w:r>
      <w:r w:rsidR="005B1034" w:rsidRPr="001F6C8B">
        <w:rPr>
          <w:rFonts w:cstheme="minorHAnsi"/>
          <w:sz w:val="24"/>
          <w:szCs w:val="24"/>
        </w:rPr>
        <w:t xml:space="preserve">If </w:t>
      </w:r>
      <w:r w:rsidR="005B1034">
        <w:rPr>
          <w:rFonts w:cstheme="minorHAnsi"/>
          <w:sz w:val="24"/>
          <w:szCs w:val="24"/>
        </w:rPr>
        <w:t xml:space="preserve">the </w:t>
      </w:r>
      <w:r w:rsidR="005B1034" w:rsidRPr="001F6C8B">
        <w:rPr>
          <w:rFonts w:cstheme="minorHAnsi"/>
          <w:sz w:val="24"/>
          <w:szCs w:val="24"/>
        </w:rPr>
        <w:t xml:space="preserve">discovery of talents </w:t>
      </w:r>
      <w:r w:rsidR="005B1034">
        <w:rPr>
          <w:rFonts w:cstheme="minorHAnsi"/>
          <w:sz w:val="24"/>
          <w:szCs w:val="24"/>
        </w:rPr>
        <w:t xml:space="preserve">is left to parents </w:t>
      </w:r>
      <w:r w:rsidR="005B1034" w:rsidRPr="001F6C8B">
        <w:rPr>
          <w:rFonts w:cstheme="minorHAnsi"/>
          <w:sz w:val="24"/>
          <w:szCs w:val="24"/>
        </w:rPr>
        <w:t xml:space="preserve">then </w:t>
      </w:r>
      <w:r w:rsidR="005B1034">
        <w:rPr>
          <w:rFonts w:cstheme="minorHAnsi"/>
          <w:sz w:val="24"/>
          <w:szCs w:val="24"/>
        </w:rPr>
        <w:t>the inequalities present in one generation will most likely be repeated in the next</w:t>
      </w:r>
      <w:r w:rsidR="000E4C04">
        <w:rPr>
          <w:rFonts w:cstheme="minorHAnsi"/>
          <w:sz w:val="24"/>
          <w:szCs w:val="24"/>
        </w:rPr>
        <w:t xml:space="preserve"> and avoiding this was one of Rawls’ motivations in devising such a principle</w:t>
      </w:r>
      <w:r w:rsidR="005B1034">
        <w:rPr>
          <w:rFonts w:cstheme="minorHAnsi"/>
          <w:sz w:val="24"/>
          <w:szCs w:val="24"/>
        </w:rPr>
        <w:t xml:space="preserve">. </w:t>
      </w:r>
      <w:r>
        <w:rPr>
          <w:rFonts w:cstheme="minorHAnsi"/>
          <w:sz w:val="24"/>
          <w:szCs w:val="24"/>
        </w:rPr>
        <w:t xml:space="preserve">Indeed, </w:t>
      </w:r>
      <w:r w:rsidRPr="00AA6D8A">
        <w:rPr>
          <w:rFonts w:cstheme="minorHAnsi"/>
          <w:i/>
          <w:iCs/>
          <w:sz w:val="24"/>
          <w:szCs w:val="24"/>
        </w:rPr>
        <w:t>Actual Talent</w:t>
      </w:r>
      <w:r>
        <w:rPr>
          <w:rFonts w:cstheme="minorHAnsi"/>
          <w:sz w:val="24"/>
          <w:szCs w:val="24"/>
        </w:rPr>
        <w:t xml:space="preserve"> plus </w:t>
      </w:r>
      <w:r w:rsidRPr="00AA6D8A">
        <w:rPr>
          <w:rFonts w:cstheme="minorHAnsi"/>
          <w:i/>
          <w:iCs/>
          <w:sz w:val="24"/>
          <w:szCs w:val="24"/>
        </w:rPr>
        <w:t>Actual Ambition</w:t>
      </w:r>
      <w:r>
        <w:rPr>
          <w:rFonts w:cstheme="minorHAnsi"/>
          <w:sz w:val="24"/>
          <w:szCs w:val="24"/>
        </w:rPr>
        <w:t xml:space="preserve"> just is ‘careers open to talents’. </w:t>
      </w:r>
    </w:p>
    <w:p w:rsidR="00221F6C" w:rsidRPr="001F6C8B" w:rsidRDefault="005B1034" w:rsidP="00CD70E0">
      <w:pPr>
        <w:spacing w:after="0" w:line="480" w:lineRule="auto"/>
        <w:ind w:firstLine="720"/>
        <w:contextualSpacing/>
        <w:jc w:val="both"/>
        <w:rPr>
          <w:rFonts w:cstheme="minorHAnsi"/>
          <w:sz w:val="24"/>
          <w:szCs w:val="24"/>
        </w:rPr>
      </w:pPr>
      <w:r>
        <w:rPr>
          <w:rFonts w:cstheme="minorHAnsi"/>
          <w:sz w:val="24"/>
          <w:szCs w:val="24"/>
        </w:rPr>
        <w:t>The d</w:t>
      </w:r>
      <w:r w:rsidR="002505B9">
        <w:rPr>
          <w:rFonts w:cstheme="minorHAnsi"/>
          <w:sz w:val="24"/>
          <w:szCs w:val="24"/>
        </w:rPr>
        <w:t>iscussion so far draws our attention to the central but neglected question of</w:t>
      </w:r>
      <w:r w:rsidR="00CA33F3">
        <w:rPr>
          <w:rFonts w:cstheme="minorHAnsi"/>
          <w:sz w:val="24"/>
          <w:szCs w:val="24"/>
        </w:rPr>
        <w:t xml:space="preserve"> </w:t>
      </w:r>
      <w:r w:rsidR="00221F6C" w:rsidRPr="001F6C8B">
        <w:rPr>
          <w:rFonts w:cstheme="minorHAnsi"/>
          <w:sz w:val="24"/>
          <w:szCs w:val="24"/>
        </w:rPr>
        <w:t xml:space="preserve">“How should </w:t>
      </w:r>
      <w:r w:rsidR="002B24FA">
        <w:rPr>
          <w:rFonts w:cstheme="minorHAnsi"/>
          <w:sz w:val="24"/>
          <w:szCs w:val="24"/>
        </w:rPr>
        <w:t>opportunities</w:t>
      </w:r>
      <w:r w:rsidR="00221F6C" w:rsidRPr="001F6C8B">
        <w:rPr>
          <w:rFonts w:cstheme="minorHAnsi"/>
          <w:sz w:val="24"/>
          <w:szCs w:val="24"/>
        </w:rPr>
        <w:t xml:space="preserve"> for the development of </w:t>
      </w:r>
      <w:r w:rsidR="000E4C04">
        <w:rPr>
          <w:rFonts w:cstheme="minorHAnsi"/>
          <w:sz w:val="24"/>
          <w:szCs w:val="24"/>
        </w:rPr>
        <w:t>(</w:t>
      </w:r>
      <w:r w:rsidR="00221F6C" w:rsidRPr="001F6C8B">
        <w:rPr>
          <w:rFonts w:cstheme="minorHAnsi"/>
          <w:sz w:val="24"/>
          <w:szCs w:val="24"/>
        </w:rPr>
        <w:t>knowledge of</w:t>
      </w:r>
      <w:r w:rsidR="000E4C04">
        <w:rPr>
          <w:rFonts w:cstheme="minorHAnsi"/>
          <w:sz w:val="24"/>
          <w:szCs w:val="24"/>
        </w:rPr>
        <w:t>)</w:t>
      </w:r>
      <w:r w:rsidR="00221F6C" w:rsidRPr="001F6C8B">
        <w:rPr>
          <w:rFonts w:cstheme="minorHAnsi"/>
          <w:sz w:val="24"/>
          <w:szCs w:val="24"/>
        </w:rPr>
        <w:t xml:space="preserve"> our talents be distributed?”</w:t>
      </w:r>
      <w:r w:rsidR="00221F6C">
        <w:rPr>
          <w:rFonts w:cstheme="minorHAnsi"/>
          <w:sz w:val="24"/>
          <w:szCs w:val="24"/>
        </w:rPr>
        <w:t xml:space="preserve"> </w:t>
      </w:r>
      <w:r w:rsidR="00CA33F3">
        <w:rPr>
          <w:rFonts w:cstheme="minorHAnsi"/>
          <w:sz w:val="24"/>
          <w:szCs w:val="24"/>
        </w:rPr>
        <w:t xml:space="preserve">Any account of equality of opportunity should </w:t>
      </w:r>
      <w:r w:rsidR="00221F6C">
        <w:rPr>
          <w:rFonts w:cstheme="minorHAnsi"/>
          <w:sz w:val="24"/>
          <w:szCs w:val="24"/>
        </w:rPr>
        <w:t xml:space="preserve">ensure that </w:t>
      </w:r>
      <w:r w:rsidR="00221F6C" w:rsidRPr="00AA6D8A">
        <w:rPr>
          <w:rFonts w:cstheme="minorHAnsi"/>
          <w:i/>
          <w:iCs/>
          <w:sz w:val="24"/>
          <w:szCs w:val="24"/>
        </w:rPr>
        <w:t>Actual Talent</w:t>
      </w:r>
      <w:r w:rsidR="00221F6C">
        <w:rPr>
          <w:rFonts w:cstheme="minorHAnsi"/>
          <w:sz w:val="24"/>
          <w:szCs w:val="24"/>
        </w:rPr>
        <w:t xml:space="preserve"> meet</w:t>
      </w:r>
      <w:r w:rsidR="00D948E3">
        <w:rPr>
          <w:rFonts w:cstheme="minorHAnsi"/>
          <w:sz w:val="24"/>
          <w:szCs w:val="24"/>
        </w:rPr>
        <w:t>s</w:t>
      </w:r>
      <w:r w:rsidR="00221F6C">
        <w:rPr>
          <w:rFonts w:cstheme="minorHAnsi"/>
          <w:sz w:val="24"/>
          <w:szCs w:val="24"/>
        </w:rPr>
        <w:t xml:space="preserve"> </w:t>
      </w:r>
      <w:r w:rsidR="00221F6C">
        <w:rPr>
          <w:rFonts w:cstheme="minorHAnsi"/>
          <w:sz w:val="24"/>
          <w:szCs w:val="24"/>
        </w:rPr>
        <w:lastRenderedPageBreak/>
        <w:t>some standard</w:t>
      </w:r>
      <w:r w:rsidR="00D948E3">
        <w:rPr>
          <w:rFonts w:cstheme="minorHAnsi"/>
          <w:sz w:val="24"/>
          <w:szCs w:val="24"/>
        </w:rPr>
        <w:t>,</w:t>
      </w:r>
      <w:r w:rsidR="00221F6C">
        <w:rPr>
          <w:rFonts w:cstheme="minorHAnsi"/>
          <w:sz w:val="24"/>
          <w:szCs w:val="24"/>
        </w:rPr>
        <w:t xml:space="preserve"> no</w:t>
      </w:r>
      <w:r w:rsidR="009E742A">
        <w:rPr>
          <w:rFonts w:cstheme="minorHAnsi"/>
          <w:sz w:val="24"/>
          <w:szCs w:val="24"/>
        </w:rPr>
        <w:t xml:space="preserve">t to take something other than </w:t>
      </w:r>
      <w:r w:rsidR="009E742A" w:rsidRPr="009E742A">
        <w:rPr>
          <w:rFonts w:cstheme="minorHAnsi"/>
          <w:i/>
          <w:sz w:val="24"/>
          <w:szCs w:val="24"/>
        </w:rPr>
        <w:t>Actual Talent</w:t>
      </w:r>
      <w:r w:rsidR="00221F6C">
        <w:rPr>
          <w:rFonts w:cstheme="minorHAnsi"/>
          <w:sz w:val="24"/>
          <w:szCs w:val="24"/>
        </w:rPr>
        <w:t xml:space="preserve"> as </w:t>
      </w:r>
      <w:r w:rsidR="00CA33F3">
        <w:rPr>
          <w:rFonts w:cstheme="minorHAnsi"/>
          <w:sz w:val="24"/>
          <w:szCs w:val="24"/>
        </w:rPr>
        <w:t>determining comparison class membership</w:t>
      </w:r>
      <w:r w:rsidR="00221F6C">
        <w:rPr>
          <w:rFonts w:cstheme="minorHAnsi"/>
          <w:sz w:val="24"/>
          <w:szCs w:val="24"/>
        </w:rPr>
        <w:t xml:space="preserve">, as </w:t>
      </w:r>
      <w:r>
        <w:rPr>
          <w:rFonts w:cstheme="minorHAnsi"/>
          <w:sz w:val="24"/>
          <w:szCs w:val="24"/>
        </w:rPr>
        <w:t xml:space="preserve">in </w:t>
      </w:r>
      <w:r w:rsidR="00D948E3">
        <w:rPr>
          <w:rFonts w:cstheme="minorHAnsi"/>
          <w:sz w:val="24"/>
          <w:szCs w:val="24"/>
        </w:rPr>
        <w:t>the original</w:t>
      </w:r>
      <w:r w:rsidR="009D614F">
        <w:rPr>
          <w:rFonts w:cstheme="minorHAnsi"/>
          <w:sz w:val="24"/>
          <w:szCs w:val="24"/>
        </w:rPr>
        <w:t xml:space="preserve"> </w:t>
      </w:r>
      <w:r w:rsidR="00D948E3">
        <w:rPr>
          <w:rFonts w:cstheme="minorHAnsi"/>
          <w:sz w:val="24"/>
          <w:szCs w:val="24"/>
        </w:rPr>
        <w:t>formulation</w:t>
      </w:r>
      <w:r w:rsidR="009D614F">
        <w:rPr>
          <w:rFonts w:cstheme="minorHAnsi"/>
          <w:sz w:val="24"/>
          <w:szCs w:val="24"/>
        </w:rPr>
        <w:t xml:space="preserve"> of </w:t>
      </w:r>
      <w:r w:rsidR="00221F6C" w:rsidRPr="00AA6D8A">
        <w:rPr>
          <w:rFonts w:cstheme="minorHAnsi"/>
          <w:sz w:val="24"/>
          <w:szCs w:val="24"/>
        </w:rPr>
        <w:t>Fair Equality of Opportunity</w:t>
      </w:r>
      <w:r w:rsidR="00221F6C">
        <w:rPr>
          <w:rFonts w:cstheme="minorHAnsi"/>
          <w:sz w:val="24"/>
          <w:szCs w:val="24"/>
        </w:rPr>
        <w:t>.</w:t>
      </w:r>
      <w:r w:rsidR="007B52AF">
        <w:rPr>
          <w:rFonts w:cstheme="minorHAnsi"/>
          <w:sz w:val="24"/>
          <w:szCs w:val="24"/>
        </w:rPr>
        <w:t xml:space="preserve"> Rawls </w:t>
      </w:r>
      <w:r w:rsidR="00CA33F3">
        <w:rPr>
          <w:rFonts w:cstheme="minorHAnsi"/>
          <w:sz w:val="24"/>
          <w:szCs w:val="24"/>
        </w:rPr>
        <w:t>cites an inability to condemn inequality</w:t>
      </w:r>
      <w:r w:rsidR="00890371">
        <w:rPr>
          <w:rFonts w:cstheme="minorHAnsi"/>
          <w:sz w:val="24"/>
          <w:szCs w:val="24"/>
        </w:rPr>
        <w:t xml:space="preserve"> </w:t>
      </w:r>
      <w:r w:rsidR="00CA33F3">
        <w:rPr>
          <w:rFonts w:cstheme="minorHAnsi"/>
          <w:sz w:val="24"/>
          <w:szCs w:val="24"/>
        </w:rPr>
        <w:t xml:space="preserve">between the similarly (naturally) talented </w:t>
      </w:r>
      <w:r w:rsidR="00681BD2">
        <w:rPr>
          <w:rFonts w:cstheme="minorHAnsi"/>
          <w:sz w:val="24"/>
          <w:szCs w:val="24"/>
        </w:rPr>
        <w:t xml:space="preserve">and ambitious </w:t>
      </w:r>
      <w:r w:rsidR="00CA33F3">
        <w:rPr>
          <w:rFonts w:cstheme="minorHAnsi"/>
          <w:sz w:val="24"/>
          <w:szCs w:val="24"/>
        </w:rPr>
        <w:t xml:space="preserve">as the </w:t>
      </w:r>
      <w:r w:rsidR="00890371">
        <w:rPr>
          <w:rFonts w:cstheme="minorHAnsi"/>
          <w:sz w:val="24"/>
          <w:szCs w:val="24"/>
        </w:rPr>
        <w:t xml:space="preserve">inadequacy </w:t>
      </w:r>
      <w:r w:rsidR="00CA33F3">
        <w:rPr>
          <w:rFonts w:cstheme="minorHAnsi"/>
          <w:sz w:val="24"/>
          <w:szCs w:val="24"/>
        </w:rPr>
        <w:t>of careers open to talents</w:t>
      </w:r>
      <w:r w:rsidR="007B52AF">
        <w:rPr>
          <w:rFonts w:cstheme="minorHAnsi"/>
          <w:sz w:val="24"/>
          <w:szCs w:val="24"/>
        </w:rPr>
        <w:t xml:space="preserve">. </w:t>
      </w:r>
      <w:r w:rsidR="009F5206">
        <w:rPr>
          <w:rFonts w:cstheme="minorHAnsi"/>
          <w:sz w:val="24"/>
          <w:szCs w:val="24"/>
        </w:rPr>
        <w:t>But t</w:t>
      </w:r>
      <w:r w:rsidR="007B52AF">
        <w:rPr>
          <w:rFonts w:cstheme="minorHAnsi"/>
          <w:sz w:val="24"/>
          <w:szCs w:val="24"/>
        </w:rPr>
        <w:t>he inadequacy of careers open to talents</w:t>
      </w:r>
      <w:r w:rsidR="00681BD2">
        <w:rPr>
          <w:rFonts w:cstheme="minorHAnsi"/>
          <w:sz w:val="24"/>
          <w:szCs w:val="24"/>
        </w:rPr>
        <w:t xml:space="preserve"> </w:t>
      </w:r>
      <w:r w:rsidR="00890371">
        <w:rPr>
          <w:rFonts w:cstheme="minorHAnsi"/>
          <w:sz w:val="24"/>
          <w:szCs w:val="24"/>
        </w:rPr>
        <w:t xml:space="preserve">lies </w:t>
      </w:r>
      <w:r w:rsidR="009F5206">
        <w:rPr>
          <w:rFonts w:cstheme="minorHAnsi"/>
          <w:sz w:val="24"/>
          <w:szCs w:val="24"/>
        </w:rPr>
        <w:t xml:space="preserve">instead </w:t>
      </w:r>
      <w:r w:rsidR="00890371">
        <w:rPr>
          <w:rFonts w:cstheme="minorHAnsi"/>
          <w:sz w:val="24"/>
          <w:szCs w:val="24"/>
        </w:rPr>
        <w:t xml:space="preserve">in there being </w:t>
      </w:r>
      <w:r w:rsidR="007B52AF">
        <w:rPr>
          <w:rFonts w:cstheme="minorHAnsi"/>
          <w:sz w:val="24"/>
          <w:szCs w:val="24"/>
        </w:rPr>
        <w:t xml:space="preserve">no </w:t>
      </w:r>
      <w:r w:rsidR="00681BD2">
        <w:rPr>
          <w:rFonts w:cstheme="minorHAnsi"/>
          <w:sz w:val="24"/>
          <w:szCs w:val="24"/>
        </w:rPr>
        <w:t xml:space="preserve">supplementary </w:t>
      </w:r>
      <w:r w:rsidR="007906B0">
        <w:rPr>
          <w:rFonts w:cstheme="minorHAnsi"/>
          <w:sz w:val="24"/>
          <w:szCs w:val="24"/>
        </w:rPr>
        <w:t>requirement</w:t>
      </w:r>
      <w:r w:rsidR="007B52AF">
        <w:rPr>
          <w:rFonts w:cstheme="minorHAnsi"/>
          <w:sz w:val="24"/>
          <w:szCs w:val="24"/>
        </w:rPr>
        <w:t xml:space="preserve"> </w:t>
      </w:r>
      <w:r w:rsidR="00890371">
        <w:rPr>
          <w:rFonts w:cstheme="minorHAnsi"/>
          <w:sz w:val="24"/>
          <w:szCs w:val="24"/>
        </w:rPr>
        <w:t>to develop talent.</w:t>
      </w:r>
    </w:p>
    <w:p w:rsidR="00221F6C" w:rsidRPr="001F6C8B" w:rsidRDefault="00890371" w:rsidP="00CD70E0">
      <w:pPr>
        <w:spacing w:after="0" w:line="480" w:lineRule="auto"/>
        <w:ind w:firstLine="720"/>
        <w:contextualSpacing/>
        <w:jc w:val="both"/>
        <w:rPr>
          <w:rFonts w:cstheme="minorHAnsi"/>
          <w:sz w:val="24"/>
          <w:szCs w:val="24"/>
        </w:rPr>
      </w:pPr>
      <w:r>
        <w:rPr>
          <w:rFonts w:cstheme="minorHAnsi"/>
          <w:sz w:val="24"/>
          <w:szCs w:val="24"/>
        </w:rPr>
        <w:t xml:space="preserve">How should opportunities </w:t>
      </w:r>
      <w:r w:rsidR="000E4C04">
        <w:rPr>
          <w:rFonts w:cstheme="minorHAnsi"/>
          <w:sz w:val="24"/>
          <w:szCs w:val="24"/>
        </w:rPr>
        <w:t xml:space="preserve">for the </w:t>
      </w:r>
      <w:r>
        <w:rPr>
          <w:rFonts w:cstheme="minorHAnsi"/>
          <w:sz w:val="24"/>
          <w:szCs w:val="24"/>
        </w:rPr>
        <w:t>develop</w:t>
      </w:r>
      <w:r w:rsidR="000E4C04">
        <w:rPr>
          <w:rFonts w:cstheme="minorHAnsi"/>
          <w:sz w:val="24"/>
          <w:szCs w:val="24"/>
        </w:rPr>
        <w:t>ment of (knowledge of)</w:t>
      </w:r>
      <w:r>
        <w:rPr>
          <w:rFonts w:cstheme="minorHAnsi"/>
          <w:sz w:val="24"/>
          <w:szCs w:val="24"/>
        </w:rPr>
        <w:t xml:space="preserve"> </w:t>
      </w:r>
      <w:r w:rsidR="000E4C04">
        <w:rPr>
          <w:rFonts w:cstheme="minorHAnsi"/>
          <w:sz w:val="24"/>
          <w:szCs w:val="24"/>
        </w:rPr>
        <w:t xml:space="preserve">our </w:t>
      </w:r>
      <w:r>
        <w:rPr>
          <w:rFonts w:cstheme="minorHAnsi"/>
          <w:sz w:val="24"/>
          <w:szCs w:val="24"/>
        </w:rPr>
        <w:t>talent</w:t>
      </w:r>
      <w:r w:rsidR="000E4C04">
        <w:rPr>
          <w:rFonts w:cstheme="minorHAnsi"/>
          <w:sz w:val="24"/>
          <w:szCs w:val="24"/>
        </w:rPr>
        <w:t>s</w:t>
      </w:r>
      <w:r>
        <w:rPr>
          <w:rFonts w:cstheme="minorHAnsi"/>
          <w:sz w:val="24"/>
          <w:szCs w:val="24"/>
        </w:rPr>
        <w:t xml:space="preserve"> be distributed? </w:t>
      </w:r>
      <w:r w:rsidR="00221F6C">
        <w:rPr>
          <w:rFonts w:cstheme="minorHAnsi"/>
          <w:sz w:val="24"/>
          <w:szCs w:val="24"/>
        </w:rPr>
        <w:t xml:space="preserve">One </w:t>
      </w:r>
      <w:r w:rsidR="00B732EB">
        <w:rPr>
          <w:rFonts w:cstheme="minorHAnsi"/>
          <w:sz w:val="24"/>
          <w:szCs w:val="24"/>
        </w:rPr>
        <w:t>answer</w:t>
      </w:r>
      <w:r w:rsidR="000648BC">
        <w:rPr>
          <w:rFonts w:cstheme="minorHAnsi"/>
          <w:sz w:val="24"/>
          <w:szCs w:val="24"/>
        </w:rPr>
        <w:t xml:space="preserve"> is</w:t>
      </w:r>
      <w:r w:rsidR="00221F6C">
        <w:rPr>
          <w:rFonts w:cstheme="minorHAnsi"/>
          <w:sz w:val="24"/>
          <w:szCs w:val="24"/>
        </w:rPr>
        <w:t xml:space="preserve"> that we</w:t>
      </w:r>
      <w:r w:rsidR="00221F6C" w:rsidRPr="001F6C8B">
        <w:rPr>
          <w:rFonts w:cstheme="minorHAnsi"/>
          <w:sz w:val="24"/>
          <w:szCs w:val="24"/>
        </w:rPr>
        <w:t xml:space="preserve"> </w:t>
      </w:r>
      <w:r w:rsidR="00B732EB">
        <w:rPr>
          <w:rFonts w:cstheme="minorHAnsi"/>
          <w:sz w:val="24"/>
          <w:szCs w:val="24"/>
        </w:rPr>
        <w:t xml:space="preserve">should </w:t>
      </w:r>
      <w:r w:rsidR="00221F6C" w:rsidRPr="001F6C8B">
        <w:rPr>
          <w:rFonts w:cstheme="minorHAnsi"/>
          <w:sz w:val="24"/>
          <w:szCs w:val="24"/>
        </w:rPr>
        <w:t>fully reveal all of the talents of all individuals</w:t>
      </w:r>
      <w:r w:rsidR="009D614F">
        <w:rPr>
          <w:rFonts w:cstheme="minorHAnsi"/>
          <w:sz w:val="24"/>
          <w:szCs w:val="24"/>
        </w:rPr>
        <w:t>.</w:t>
      </w:r>
      <w:r w:rsidR="00221F6C" w:rsidRPr="001F6C8B">
        <w:rPr>
          <w:rFonts w:cstheme="minorHAnsi"/>
          <w:sz w:val="24"/>
          <w:szCs w:val="24"/>
        </w:rPr>
        <w:t xml:space="preserve"> </w:t>
      </w:r>
      <w:r>
        <w:rPr>
          <w:rFonts w:cstheme="minorHAnsi"/>
          <w:sz w:val="24"/>
          <w:szCs w:val="24"/>
        </w:rPr>
        <w:t>P</w:t>
      </w:r>
      <w:r w:rsidR="00221F6C">
        <w:rPr>
          <w:rFonts w:cstheme="minorHAnsi"/>
          <w:sz w:val="24"/>
          <w:szCs w:val="24"/>
        </w:rPr>
        <w:t xml:space="preserve">resumably the </w:t>
      </w:r>
      <w:r w:rsidR="002B24FA">
        <w:rPr>
          <w:rFonts w:cstheme="minorHAnsi"/>
          <w:sz w:val="24"/>
          <w:szCs w:val="24"/>
        </w:rPr>
        <w:t>most attractive</w:t>
      </w:r>
      <w:r w:rsidR="00221F6C">
        <w:rPr>
          <w:rFonts w:cstheme="minorHAnsi"/>
          <w:sz w:val="24"/>
          <w:szCs w:val="24"/>
        </w:rPr>
        <w:t xml:space="preserve"> way to achieve Fair Equality of Opportunity</w:t>
      </w:r>
      <w:r w:rsidR="00A20857">
        <w:rPr>
          <w:rFonts w:cstheme="minorHAnsi"/>
          <w:sz w:val="24"/>
          <w:szCs w:val="24"/>
        </w:rPr>
        <w:t>, as originally specified,</w:t>
      </w:r>
      <w:r w:rsidR="00221F6C">
        <w:rPr>
          <w:rFonts w:cstheme="minorHAnsi"/>
          <w:sz w:val="24"/>
          <w:szCs w:val="24"/>
        </w:rPr>
        <w:t xml:space="preserve"> would be for all na</w:t>
      </w:r>
      <w:r w:rsidR="00E339B7">
        <w:rPr>
          <w:rFonts w:cstheme="minorHAnsi"/>
          <w:sz w:val="24"/>
          <w:szCs w:val="24"/>
        </w:rPr>
        <w:t>tive talents to become known</w:t>
      </w:r>
      <w:r w:rsidR="00221F6C" w:rsidRPr="001F6C8B">
        <w:rPr>
          <w:rFonts w:cstheme="minorHAnsi"/>
          <w:sz w:val="24"/>
          <w:szCs w:val="24"/>
        </w:rPr>
        <w:t xml:space="preserve">. </w:t>
      </w:r>
      <w:r w:rsidR="00B732EB">
        <w:rPr>
          <w:rFonts w:cstheme="minorHAnsi"/>
          <w:sz w:val="24"/>
          <w:szCs w:val="24"/>
        </w:rPr>
        <w:t>If this were the case, then</w:t>
      </w:r>
      <w:r>
        <w:rPr>
          <w:rFonts w:cstheme="minorHAnsi"/>
          <w:sz w:val="24"/>
          <w:szCs w:val="24"/>
        </w:rPr>
        <w:t xml:space="preserve"> ambition would be sensitive to native talent</w:t>
      </w:r>
      <w:r w:rsidR="00B732EB">
        <w:rPr>
          <w:rFonts w:cstheme="minorHAnsi"/>
          <w:sz w:val="24"/>
          <w:szCs w:val="24"/>
        </w:rPr>
        <w:t xml:space="preserve"> because native talent would be developed talent and, presumably, known</w:t>
      </w:r>
      <w:r>
        <w:rPr>
          <w:rFonts w:cstheme="minorHAnsi"/>
          <w:sz w:val="24"/>
          <w:szCs w:val="24"/>
        </w:rPr>
        <w:t xml:space="preserve">. </w:t>
      </w:r>
      <w:r w:rsidR="00221F6C">
        <w:rPr>
          <w:rFonts w:cstheme="minorHAnsi"/>
          <w:sz w:val="24"/>
          <w:szCs w:val="24"/>
        </w:rPr>
        <w:t>However, i</w:t>
      </w:r>
      <w:r w:rsidR="00221F6C" w:rsidRPr="001F6C8B">
        <w:rPr>
          <w:rFonts w:cstheme="minorHAnsi"/>
          <w:sz w:val="24"/>
          <w:szCs w:val="24"/>
        </w:rPr>
        <w:t>t is impl</w:t>
      </w:r>
      <w:r w:rsidR="005B1034">
        <w:rPr>
          <w:rFonts w:cstheme="minorHAnsi"/>
          <w:sz w:val="24"/>
          <w:szCs w:val="24"/>
        </w:rPr>
        <w:t>ausible to think that it is required by justice that educational institutions be designed to</w:t>
      </w:r>
      <w:r w:rsidR="00221F6C" w:rsidRPr="001F6C8B">
        <w:rPr>
          <w:rFonts w:cstheme="minorHAnsi"/>
          <w:sz w:val="24"/>
          <w:szCs w:val="24"/>
        </w:rPr>
        <w:t xml:space="preserve"> discover and develop any </w:t>
      </w:r>
      <w:r w:rsidR="00221F6C">
        <w:rPr>
          <w:rFonts w:cstheme="minorHAnsi"/>
          <w:sz w:val="24"/>
          <w:szCs w:val="24"/>
        </w:rPr>
        <w:t xml:space="preserve">native </w:t>
      </w:r>
      <w:r w:rsidR="00221F6C" w:rsidRPr="001F6C8B">
        <w:rPr>
          <w:rFonts w:cstheme="minorHAnsi"/>
          <w:sz w:val="24"/>
          <w:szCs w:val="24"/>
        </w:rPr>
        <w:t xml:space="preserve">talent anyone </w:t>
      </w:r>
      <w:r w:rsidR="00C2746F">
        <w:rPr>
          <w:rFonts w:cstheme="minorHAnsi"/>
          <w:sz w:val="24"/>
          <w:szCs w:val="24"/>
        </w:rPr>
        <w:t>has</w:t>
      </w:r>
      <w:r w:rsidR="00221F6C" w:rsidRPr="001F6C8B">
        <w:rPr>
          <w:rFonts w:cstheme="minorHAnsi"/>
          <w:sz w:val="24"/>
          <w:szCs w:val="24"/>
        </w:rPr>
        <w:t xml:space="preserve">, however obscure or well-hidden. </w:t>
      </w:r>
      <w:r w:rsidR="00221F6C">
        <w:rPr>
          <w:rFonts w:cstheme="minorHAnsi"/>
          <w:sz w:val="24"/>
          <w:szCs w:val="24"/>
        </w:rPr>
        <w:t xml:space="preserve">At some point the benefit of uncovering more talents will be outweighed by the costs of devoting resources to discovering talents. </w:t>
      </w:r>
      <w:r w:rsidR="00C847CC">
        <w:rPr>
          <w:rFonts w:cstheme="minorHAnsi"/>
          <w:sz w:val="24"/>
          <w:szCs w:val="24"/>
        </w:rPr>
        <w:t>For example, imagine the case of Arnold, who, if</w:t>
      </w:r>
      <w:r w:rsidR="00221F6C" w:rsidRPr="001F6C8B">
        <w:rPr>
          <w:rFonts w:cstheme="minorHAnsi"/>
          <w:sz w:val="24"/>
          <w:szCs w:val="24"/>
        </w:rPr>
        <w:t xml:space="preserve"> given adequate training and </w:t>
      </w:r>
      <w:r w:rsidR="00E07938">
        <w:rPr>
          <w:rFonts w:cstheme="minorHAnsi"/>
          <w:sz w:val="24"/>
          <w:szCs w:val="24"/>
        </w:rPr>
        <w:t xml:space="preserve">encouragement would have been an excellent </w:t>
      </w:r>
      <w:r w:rsidR="00BC3E2C">
        <w:rPr>
          <w:rFonts w:cstheme="minorHAnsi"/>
          <w:sz w:val="24"/>
          <w:szCs w:val="24"/>
        </w:rPr>
        <w:t>soccer player</w:t>
      </w:r>
      <w:r w:rsidR="00221F6C" w:rsidRPr="001F6C8B">
        <w:rPr>
          <w:rFonts w:cstheme="minorHAnsi"/>
          <w:sz w:val="24"/>
          <w:szCs w:val="24"/>
        </w:rPr>
        <w:t xml:space="preserve">, especially had </w:t>
      </w:r>
      <w:r w:rsidR="00C847CC">
        <w:rPr>
          <w:rFonts w:cstheme="minorHAnsi"/>
          <w:sz w:val="24"/>
          <w:szCs w:val="24"/>
        </w:rPr>
        <w:t>his</w:t>
      </w:r>
      <w:r w:rsidR="00221F6C" w:rsidRPr="001F6C8B">
        <w:rPr>
          <w:rFonts w:cstheme="minorHAnsi"/>
          <w:sz w:val="24"/>
          <w:szCs w:val="24"/>
        </w:rPr>
        <w:t xml:space="preserve"> </w:t>
      </w:r>
      <w:r w:rsidR="00C847CC">
        <w:rPr>
          <w:rFonts w:cstheme="minorHAnsi"/>
          <w:sz w:val="24"/>
          <w:szCs w:val="24"/>
        </w:rPr>
        <w:t xml:space="preserve">teachers </w:t>
      </w:r>
      <w:r w:rsidR="00221F6C" w:rsidRPr="001F6C8B">
        <w:rPr>
          <w:rFonts w:cstheme="minorHAnsi"/>
          <w:sz w:val="24"/>
          <w:szCs w:val="24"/>
        </w:rPr>
        <w:t xml:space="preserve">picked up on this at an early age. However, </w:t>
      </w:r>
      <w:r w:rsidR="00BC3E2C">
        <w:rPr>
          <w:rFonts w:cstheme="minorHAnsi"/>
          <w:sz w:val="24"/>
          <w:szCs w:val="24"/>
        </w:rPr>
        <w:t>Arnold’s</w:t>
      </w:r>
      <w:r w:rsidR="00221F6C" w:rsidRPr="001F6C8B">
        <w:rPr>
          <w:rFonts w:cstheme="minorHAnsi"/>
          <w:sz w:val="24"/>
          <w:szCs w:val="24"/>
        </w:rPr>
        <w:t xml:space="preserve"> </w:t>
      </w:r>
      <w:r w:rsidR="005B1034">
        <w:rPr>
          <w:rFonts w:cstheme="minorHAnsi"/>
          <w:sz w:val="24"/>
          <w:szCs w:val="24"/>
        </w:rPr>
        <w:t>teachers</w:t>
      </w:r>
      <w:r w:rsidR="00221F6C" w:rsidRPr="001F6C8B">
        <w:rPr>
          <w:rFonts w:cstheme="minorHAnsi"/>
          <w:sz w:val="24"/>
          <w:szCs w:val="24"/>
        </w:rPr>
        <w:t xml:space="preserve"> spent more time attempting to cultivate any rugby playing ability </w:t>
      </w:r>
      <w:r w:rsidR="00BC3E2C">
        <w:rPr>
          <w:rFonts w:cstheme="minorHAnsi"/>
          <w:sz w:val="24"/>
          <w:szCs w:val="24"/>
        </w:rPr>
        <w:t>he</w:t>
      </w:r>
      <w:r w:rsidR="00C2746F">
        <w:rPr>
          <w:rFonts w:cstheme="minorHAnsi"/>
          <w:sz w:val="24"/>
          <w:szCs w:val="24"/>
        </w:rPr>
        <w:t xml:space="preserve"> had</w:t>
      </w:r>
      <w:r w:rsidR="00221F6C" w:rsidRPr="001F6C8B">
        <w:rPr>
          <w:rFonts w:cstheme="minorHAnsi"/>
          <w:sz w:val="24"/>
          <w:szCs w:val="24"/>
        </w:rPr>
        <w:t>. If the school</w:t>
      </w:r>
      <w:r w:rsidR="00085982">
        <w:rPr>
          <w:rFonts w:cstheme="minorHAnsi"/>
          <w:sz w:val="24"/>
          <w:szCs w:val="24"/>
        </w:rPr>
        <w:t xml:space="preserve"> </w:t>
      </w:r>
      <w:r w:rsidR="00221F6C" w:rsidRPr="001F6C8B">
        <w:rPr>
          <w:rFonts w:cstheme="minorHAnsi"/>
          <w:sz w:val="24"/>
          <w:szCs w:val="24"/>
        </w:rPr>
        <w:t xml:space="preserve">had recognized </w:t>
      </w:r>
      <w:r w:rsidR="00BC3E2C">
        <w:rPr>
          <w:rFonts w:cstheme="minorHAnsi"/>
          <w:sz w:val="24"/>
          <w:szCs w:val="24"/>
        </w:rPr>
        <w:t>Arnold’s</w:t>
      </w:r>
      <w:r w:rsidR="00221F6C" w:rsidRPr="001F6C8B">
        <w:rPr>
          <w:rFonts w:cstheme="minorHAnsi"/>
          <w:sz w:val="24"/>
          <w:szCs w:val="24"/>
        </w:rPr>
        <w:t xml:space="preserve"> potential</w:t>
      </w:r>
      <w:r w:rsidR="00FB347C">
        <w:rPr>
          <w:rFonts w:cstheme="minorHAnsi"/>
          <w:sz w:val="24"/>
          <w:szCs w:val="24"/>
        </w:rPr>
        <w:t xml:space="preserve"> for soccer</w:t>
      </w:r>
      <w:r w:rsidR="00221F6C" w:rsidRPr="001F6C8B">
        <w:rPr>
          <w:rFonts w:cstheme="minorHAnsi"/>
          <w:sz w:val="24"/>
          <w:szCs w:val="24"/>
        </w:rPr>
        <w:t xml:space="preserve">, which was not manifest, and had given </w:t>
      </w:r>
      <w:r w:rsidR="00BC3E2C">
        <w:rPr>
          <w:rFonts w:cstheme="minorHAnsi"/>
          <w:sz w:val="24"/>
          <w:szCs w:val="24"/>
        </w:rPr>
        <w:t>him</w:t>
      </w:r>
      <w:r w:rsidR="00221F6C" w:rsidRPr="001F6C8B">
        <w:rPr>
          <w:rFonts w:cstheme="minorHAnsi"/>
          <w:sz w:val="24"/>
          <w:szCs w:val="24"/>
        </w:rPr>
        <w:t xml:space="preserve"> fairly minimal training </w:t>
      </w:r>
      <w:r w:rsidR="00BC3E2C">
        <w:rPr>
          <w:rFonts w:cstheme="minorHAnsi"/>
          <w:sz w:val="24"/>
          <w:szCs w:val="24"/>
        </w:rPr>
        <w:t>he</w:t>
      </w:r>
      <w:r w:rsidR="00681BD2">
        <w:rPr>
          <w:rFonts w:cstheme="minorHAnsi"/>
          <w:sz w:val="24"/>
          <w:szCs w:val="24"/>
        </w:rPr>
        <w:t xml:space="preserve"> </w:t>
      </w:r>
      <w:r w:rsidR="00221F6C" w:rsidRPr="001F6C8B">
        <w:rPr>
          <w:rFonts w:cstheme="minorHAnsi"/>
          <w:sz w:val="24"/>
          <w:szCs w:val="24"/>
        </w:rPr>
        <w:t>could have made informed decisions about develop</w:t>
      </w:r>
      <w:r w:rsidR="005B1034">
        <w:rPr>
          <w:rFonts w:cstheme="minorHAnsi"/>
          <w:sz w:val="24"/>
          <w:szCs w:val="24"/>
        </w:rPr>
        <w:t>ing</w:t>
      </w:r>
      <w:r w:rsidR="00221F6C" w:rsidRPr="001F6C8B">
        <w:rPr>
          <w:rFonts w:cstheme="minorHAnsi"/>
          <w:sz w:val="24"/>
          <w:szCs w:val="24"/>
        </w:rPr>
        <w:t xml:space="preserve"> </w:t>
      </w:r>
      <w:r w:rsidR="005B1034">
        <w:rPr>
          <w:rFonts w:cstheme="minorHAnsi"/>
          <w:sz w:val="24"/>
          <w:szCs w:val="24"/>
        </w:rPr>
        <w:t>his</w:t>
      </w:r>
      <w:r w:rsidR="00221F6C" w:rsidRPr="001F6C8B">
        <w:rPr>
          <w:rFonts w:cstheme="minorHAnsi"/>
          <w:sz w:val="24"/>
          <w:szCs w:val="24"/>
        </w:rPr>
        <w:t xml:space="preserve"> talent </w:t>
      </w:r>
      <w:r w:rsidR="005B1034">
        <w:rPr>
          <w:rFonts w:cstheme="minorHAnsi"/>
          <w:sz w:val="24"/>
          <w:szCs w:val="24"/>
        </w:rPr>
        <w:t>further</w:t>
      </w:r>
      <w:r w:rsidR="00221F6C" w:rsidRPr="001F6C8B">
        <w:rPr>
          <w:rFonts w:cstheme="minorHAnsi"/>
          <w:sz w:val="24"/>
          <w:szCs w:val="24"/>
        </w:rPr>
        <w:t xml:space="preserve">. </w:t>
      </w:r>
      <w:r w:rsidR="00635A19">
        <w:rPr>
          <w:rFonts w:cstheme="minorHAnsi"/>
          <w:sz w:val="24"/>
          <w:szCs w:val="24"/>
        </w:rPr>
        <w:t>T</w:t>
      </w:r>
      <w:r w:rsidR="009A3D19">
        <w:rPr>
          <w:rFonts w:cstheme="minorHAnsi"/>
          <w:sz w:val="24"/>
          <w:szCs w:val="24"/>
        </w:rPr>
        <w:t>his</w:t>
      </w:r>
      <w:r w:rsidR="00B732EB">
        <w:rPr>
          <w:rFonts w:cstheme="minorHAnsi"/>
          <w:sz w:val="24"/>
          <w:szCs w:val="24"/>
        </w:rPr>
        <w:t xml:space="preserve"> may not be</w:t>
      </w:r>
      <w:r w:rsidR="00BC3E2C">
        <w:rPr>
          <w:rFonts w:cstheme="minorHAnsi"/>
          <w:sz w:val="24"/>
          <w:szCs w:val="24"/>
        </w:rPr>
        <w:t xml:space="preserve"> a case of</w:t>
      </w:r>
      <w:r w:rsidR="00221F6C" w:rsidRPr="001F6C8B">
        <w:rPr>
          <w:rFonts w:cstheme="minorHAnsi"/>
          <w:sz w:val="24"/>
          <w:szCs w:val="24"/>
        </w:rPr>
        <w:t xml:space="preserve"> injustice</w:t>
      </w:r>
      <w:r w:rsidR="00221F6C">
        <w:rPr>
          <w:rFonts w:cstheme="minorHAnsi"/>
          <w:sz w:val="24"/>
          <w:szCs w:val="24"/>
        </w:rPr>
        <w:t>.</w:t>
      </w:r>
      <w:r w:rsidR="00221F6C" w:rsidRPr="001F6C8B">
        <w:rPr>
          <w:rFonts w:cstheme="minorHAnsi"/>
          <w:sz w:val="24"/>
          <w:szCs w:val="24"/>
        </w:rPr>
        <w:t xml:space="preserve"> </w:t>
      </w:r>
      <w:r w:rsidR="00B732EB">
        <w:rPr>
          <w:rFonts w:cstheme="minorHAnsi"/>
          <w:sz w:val="24"/>
          <w:szCs w:val="24"/>
        </w:rPr>
        <w:t xml:space="preserve">If </w:t>
      </w:r>
      <w:r w:rsidR="00C2746F">
        <w:rPr>
          <w:rFonts w:cstheme="minorHAnsi"/>
          <w:sz w:val="24"/>
          <w:szCs w:val="24"/>
        </w:rPr>
        <w:t>Arnold</w:t>
      </w:r>
      <w:r w:rsidR="00221F6C" w:rsidRPr="001F6C8B">
        <w:rPr>
          <w:rFonts w:cstheme="minorHAnsi"/>
          <w:sz w:val="24"/>
          <w:szCs w:val="24"/>
        </w:rPr>
        <w:t xml:space="preserve"> had adequate scope for the development of many of </w:t>
      </w:r>
      <w:r w:rsidR="00BC3E2C">
        <w:rPr>
          <w:rFonts w:cstheme="minorHAnsi"/>
          <w:sz w:val="24"/>
          <w:szCs w:val="24"/>
        </w:rPr>
        <w:t>his</w:t>
      </w:r>
      <w:r w:rsidR="00221F6C" w:rsidRPr="001F6C8B">
        <w:rPr>
          <w:rFonts w:cstheme="minorHAnsi"/>
          <w:sz w:val="24"/>
          <w:szCs w:val="24"/>
        </w:rPr>
        <w:t xml:space="preserve"> </w:t>
      </w:r>
      <w:r w:rsidR="007906B0">
        <w:rPr>
          <w:rFonts w:cstheme="minorHAnsi"/>
          <w:sz w:val="24"/>
          <w:szCs w:val="24"/>
        </w:rPr>
        <w:t>native</w:t>
      </w:r>
      <w:r w:rsidR="00AA6D8A">
        <w:rPr>
          <w:rFonts w:cstheme="minorHAnsi"/>
          <w:sz w:val="24"/>
          <w:szCs w:val="24"/>
        </w:rPr>
        <w:t xml:space="preserve"> talents</w:t>
      </w:r>
      <w:r w:rsidR="00B732EB">
        <w:rPr>
          <w:rFonts w:cstheme="minorHAnsi"/>
          <w:sz w:val="24"/>
          <w:szCs w:val="24"/>
        </w:rPr>
        <w:t xml:space="preserve"> then he arguably </w:t>
      </w:r>
      <w:r w:rsidR="007906B0">
        <w:rPr>
          <w:rFonts w:cstheme="minorHAnsi"/>
          <w:sz w:val="24"/>
          <w:szCs w:val="24"/>
        </w:rPr>
        <w:t>enjoyed the social conditions conducive to the development and exercise of Rawlsian autonomy, including sufficient self-realization</w:t>
      </w:r>
      <w:r w:rsidR="00221F6C">
        <w:rPr>
          <w:rFonts w:cstheme="minorHAnsi"/>
          <w:sz w:val="24"/>
          <w:szCs w:val="24"/>
        </w:rPr>
        <w:t>. This particular failure to develop a native talent</w:t>
      </w:r>
      <w:r w:rsidR="00221F6C" w:rsidRPr="001F6C8B">
        <w:rPr>
          <w:rFonts w:cstheme="minorHAnsi"/>
          <w:sz w:val="24"/>
          <w:szCs w:val="24"/>
        </w:rPr>
        <w:t xml:space="preserve"> is not an injustice because </w:t>
      </w:r>
      <w:r w:rsidR="00BC3E2C">
        <w:rPr>
          <w:rFonts w:cstheme="minorHAnsi"/>
          <w:sz w:val="24"/>
          <w:szCs w:val="24"/>
        </w:rPr>
        <w:t>Arnold</w:t>
      </w:r>
      <w:r w:rsidR="00221F6C" w:rsidRPr="001F6C8B">
        <w:rPr>
          <w:rFonts w:cstheme="minorHAnsi"/>
          <w:sz w:val="24"/>
          <w:szCs w:val="24"/>
        </w:rPr>
        <w:t xml:space="preserve"> was good at other things and </w:t>
      </w:r>
      <w:r w:rsidR="00221F6C">
        <w:rPr>
          <w:rFonts w:cstheme="minorHAnsi"/>
          <w:sz w:val="24"/>
          <w:szCs w:val="24"/>
        </w:rPr>
        <w:t xml:space="preserve">other talents were </w:t>
      </w:r>
      <w:r w:rsidR="00221F6C">
        <w:rPr>
          <w:rFonts w:cstheme="minorHAnsi"/>
          <w:sz w:val="24"/>
          <w:szCs w:val="24"/>
        </w:rPr>
        <w:lastRenderedPageBreak/>
        <w:t>developed.</w:t>
      </w:r>
      <w:r w:rsidR="00221F6C" w:rsidRPr="001F6C8B">
        <w:rPr>
          <w:rFonts w:cstheme="minorHAnsi"/>
          <w:sz w:val="24"/>
          <w:szCs w:val="24"/>
        </w:rPr>
        <w:t xml:space="preserve"> </w:t>
      </w:r>
      <w:r w:rsidR="00221F6C">
        <w:rPr>
          <w:rFonts w:cstheme="minorHAnsi"/>
          <w:sz w:val="24"/>
          <w:szCs w:val="24"/>
        </w:rPr>
        <w:t xml:space="preserve">This is the case </w:t>
      </w:r>
      <w:r w:rsidR="00221F6C" w:rsidRPr="001F6C8B">
        <w:rPr>
          <w:rFonts w:cstheme="minorHAnsi"/>
          <w:sz w:val="24"/>
          <w:szCs w:val="24"/>
        </w:rPr>
        <w:t xml:space="preserve">even though </w:t>
      </w:r>
      <w:r w:rsidR="00BC3E2C">
        <w:rPr>
          <w:rFonts w:cstheme="minorHAnsi"/>
          <w:sz w:val="24"/>
          <w:szCs w:val="24"/>
        </w:rPr>
        <w:t>this</w:t>
      </w:r>
      <w:r w:rsidR="00221F6C">
        <w:rPr>
          <w:rFonts w:cstheme="minorHAnsi"/>
          <w:sz w:val="24"/>
          <w:szCs w:val="24"/>
        </w:rPr>
        <w:t xml:space="preserve"> failure </w:t>
      </w:r>
      <w:r w:rsidR="005B1034">
        <w:rPr>
          <w:rFonts w:cstheme="minorHAnsi"/>
          <w:sz w:val="24"/>
          <w:szCs w:val="24"/>
        </w:rPr>
        <w:t xml:space="preserve">may have </w:t>
      </w:r>
      <w:r w:rsidR="00221F6C">
        <w:rPr>
          <w:rFonts w:cstheme="minorHAnsi"/>
          <w:sz w:val="24"/>
          <w:szCs w:val="24"/>
        </w:rPr>
        <w:t xml:space="preserve">lowered </w:t>
      </w:r>
      <w:r w:rsidR="00BC3E2C">
        <w:rPr>
          <w:rFonts w:cstheme="minorHAnsi"/>
          <w:sz w:val="24"/>
          <w:szCs w:val="24"/>
        </w:rPr>
        <w:t>Arnold’s</w:t>
      </w:r>
      <w:r w:rsidR="00221F6C" w:rsidRPr="001F6C8B">
        <w:rPr>
          <w:rFonts w:cstheme="minorHAnsi"/>
          <w:sz w:val="24"/>
          <w:szCs w:val="24"/>
        </w:rPr>
        <w:t xml:space="preserve"> prospects relative to other</w:t>
      </w:r>
      <w:r w:rsidR="007906B0">
        <w:rPr>
          <w:rFonts w:cstheme="minorHAnsi"/>
          <w:sz w:val="24"/>
          <w:szCs w:val="24"/>
        </w:rPr>
        <w:t>,</w:t>
      </w:r>
      <w:r w:rsidR="00221F6C" w:rsidRPr="001F6C8B">
        <w:rPr>
          <w:rFonts w:cstheme="minorHAnsi"/>
          <w:sz w:val="24"/>
          <w:szCs w:val="24"/>
        </w:rPr>
        <w:t xml:space="preserve"> similarly talented</w:t>
      </w:r>
      <w:r w:rsidR="007906B0">
        <w:rPr>
          <w:rFonts w:cstheme="minorHAnsi"/>
          <w:sz w:val="24"/>
          <w:szCs w:val="24"/>
        </w:rPr>
        <w:t>,</w:t>
      </w:r>
      <w:r w:rsidR="00221F6C" w:rsidRPr="001F6C8B">
        <w:rPr>
          <w:rFonts w:cstheme="minorHAnsi"/>
          <w:sz w:val="24"/>
          <w:szCs w:val="24"/>
        </w:rPr>
        <w:t xml:space="preserve"> people</w:t>
      </w:r>
      <w:r w:rsidR="009A3D19">
        <w:rPr>
          <w:rFonts w:cstheme="minorHAnsi"/>
          <w:sz w:val="24"/>
          <w:szCs w:val="24"/>
        </w:rPr>
        <w:t xml:space="preserve">, </w:t>
      </w:r>
      <w:r w:rsidR="00F70039">
        <w:rPr>
          <w:rFonts w:cstheme="minorHAnsi"/>
          <w:sz w:val="24"/>
          <w:szCs w:val="24"/>
        </w:rPr>
        <w:t xml:space="preserve">perhaps because soccer is more </w:t>
      </w:r>
      <w:r w:rsidR="007906B0">
        <w:rPr>
          <w:rFonts w:cstheme="minorHAnsi"/>
          <w:sz w:val="24"/>
          <w:szCs w:val="24"/>
        </w:rPr>
        <w:t xml:space="preserve">economically </w:t>
      </w:r>
      <w:r w:rsidR="00F70039">
        <w:rPr>
          <w:rFonts w:cstheme="minorHAnsi"/>
          <w:sz w:val="24"/>
          <w:szCs w:val="24"/>
        </w:rPr>
        <w:t xml:space="preserve">rewarding than </w:t>
      </w:r>
      <w:r w:rsidR="00745DC8">
        <w:rPr>
          <w:rFonts w:cstheme="minorHAnsi"/>
          <w:sz w:val="24"/>
          <w:szCs w:val="24"/>
        </w:rPr>
        <w:t>rugby</w:t>
      </w:r>
      <w:r w:rsidR="00221F6C">
        <w:rPr>
          <w:rFonts w:cstheme="minorHAnsi"/>
          <w:sz w:val="24"/>
          <w:szCs w:val="24"/>
        </w:rPr>
        <w:t>.</w:t>
      </w:r>
    </w:p>
    <w:p w:rsidR="00B732EB" w:rsidRDefault="00221F6C" w:rsidP="00CD70E0">
      <w:pPr>
        <w:spacing w:after="0" w:line="480" w:lineRule="auto"/>
        <w:ind w:firstLine="720"/>
        <w:contextualSpacing/>
        <w:jc w:val="both"/>
        <w:rPr>
          <w:rFonts w:cstheme="minorHAnsi"/>
          <w:sz w:val="24"/>
          <w:szCs w:val="24"/>
        </w:rPr>
      </w:pPr>
      <w:r>
        <w:rPr>
          <w:rFonts w:cstheme="minorHAnsi"/>
          <w:sz w:val="24"/>
          <w:szCs w:val="24"/>
        </w:rPr>
        <w:t>A more</w:t>
      </w:r>
      <w:r w:rsidRPr="001F6C8B">
        <w:rPr>
          <w:rFonts w:cstheme="minorHAnsi"/>
          <w:sz w:val="24"/>
          <w:szCs w:val="24"/>
        </w:rPr>
        <w:t xml:space="preserve"> plausible </w:t>
      </w:r>
      <w:r w:rsidR="007906B0">
        <w:rPr>
          <w:rFonts w:cstheme="minorHAnsi"/>
          <w:sz w:val="24"/>
          <w:szCs w:val="24"/>
        </w:rPr>
        <w:t>principle for the fair distribution of opportunities to develop talent</w:t>
      </w:r>
      <w:r w:rsidRPr="001F6C8B">
        <w:rPr>
          <w:rFonts w:cstheme="minorHAnsi"/>
          <w:sz w:val="24"/>
          <w:szCs w:val="24"/>
        </w:rPr>
        <w:t xml:space="preserve"> is to offer a variety of exercises known to </w:t>
      </w:r>
      <w:r w:rsidR="00851CF4">
        <w:rPr>
          <w:rFonts w:cstheme="minorHAnsi"/>
          <w:sz w:val="24"/>
          <w:szCs w:val="24"/>
        </w:rPr>
        <w:t>reveal a good spread of talents</w:t>
      </w:r>
      <w:r w:rsidR="00942162">
        <w:rPr>
          <w:rFonts w:cstheme="minorHAnsi"/>
          <w:sz w:val="24"/>
          <w:szCs w:val="24"/>
        </w:rPr>
        <w:t xml:space="preserve">. </w:t>
      </w:r>
      <w:r w:rsidR="005A48F9">
        <w:rPr>
          <w:rFonts w:cstheme="minorHAnsi"/>
          <w:sz w:val="24"/>
          <w:szCs w:val="24"/>
        </w:rPr>
        <w:t xml:space="preserve">Such a principle would require </w:t>
      </w:r>
      <w:r>
        <w:rPr>
          <w:rFonts w:cstheme="minorHAnsi"/>
          <w:sz w:val="24"/>
          <w:szCs w:val="24"/>
        </w:rPr>
        <w:t xml:space="preserve">that each individual secured sufficient </w:t>
      </w:r>
      <w:r w:rsidR="00851CF4">
        <w:rPr>
          <w:rFonts w:cstheme="minorHAnsi"/>
          <w:sz w:val="24"/>
          <w:szCs w:val="24"/>
        </w:rPr>
        <w:t>knowledge of their talents</w:t>
      </w:r>
      <w:r w:rsidR="00B732EB">
        <w:rPr>
          <w:rFonts w:cstheme="minorHAnsi"/>
          <w:sz w:val="24"/>
          <w:szCs w:val="24"/>
        </w:rPr>
        <w:t xml:space="preserve"> for Rawlsian autonomy</w:t>
      </w:r>
      <w:r w:rsidR="00851CF4">
        <w:rPr>
          <w:rFonts w:cstheme="minorHAnsi"/>
          <w:sz w:val="24"/>
          <w:szCs w:val="24"/>
        </w:rPr>
        <w:t xml:space="preserve">, which </w:t>
      </w:r>
      <w:r w:rsidR="007906B0">
        <w:rPr>
          <w:rFonts w:cstheme="minorHAnsi"/>
          <w:sz w:val="24"/>
          <w:szCs w:val="24"/>
        </w:rPr>
        <w:t xml:space="preserve">often </w:t>
      </w:r>
      <w:r w:rsidR="00851CF4">
        <w:rPr>
          <w:rFonts w:cstheme="minorHAnsi"/>
          <w:sz w:val="24"/>
          <w:szCs w:val="24"/>
        </w:rPr>
        <w:t xml:space="preserve">requires </w:t>
      </w:r>
      <w:r w:rsidR="000534DC">
        <w:rPr>
          <w:rFonts w:cstheme="minorHAnsi"/>
          <w:sz w:val="24"/>
          <w:szCs w:val="24"/>
        </w:rPr>
        <w:t xml:space="preserve">their </w:t>
      </w:r>
      <w:r w:rsidR="007906B0">
        <w:rPr>
          <w:rFonts w:cstheme="minorHAnsi"/>
          <w:sz w:val="24"/>
          <w:szCs w:val="24"/>
        </w:rPr>
        <w:t>development</w:t>
      </w:r>
      <w:r>
        <w:rPr>
          <w:rFonts w:cstheme="minorHAnsi"/>
          <w:sz w:val="24"/>
          <w:szCs w:val="24"/>
        </w:rPr>
        <w:t xml:space="preserve">. </w:t>
      </w:r>
      <w:r w:rsidR="00B732EB">
        <w:rPr>
          <w:rFonts w:cstheme="minorHAnsi"/>
          <w:sz w:val="24"/>
          <w:szCs w:val="24"/>
        </w:rPr>
        <w:t xml:space="preserve">This would lead us to accept </w:t>
      </w:r>
      <w:r w:rsidR="00B732EB" w:rsidRPr="00A63B0E">
        <w:rPr>
          <w:rFonts w:cstheme="minorHAnsi"/>
          <w:i/>
          <w:iCs/>
          <w:sz w:val="24"/>
          <w:szCs w:val="24"/>
        </w:rPr>
        <w:t>Actual Ambition</w:t>
      </w:r>
      <w:r w:rsidR="00B732EB">
        <w:rPr>
          <w:rFonts w:cstheme="minorHAnsi"/>
          <w:sz w:val="24"/>
          <w:szCs w:val="24"/>
        </w:rPr>
        <w:t xml:space="preserve"> and </w:t>
      </w:r>
      <w:r w:rsidR="00B732EB" w:rsidRPr="00A63B0E">
        <w:rPr>
          <w:rFonts w:cstheme="minorHAnsi"/>
          <w:i/>
          <w:iCs/>
          <w:sz w:val="24"/>
          <w:szCs w:val="24"/>
        </w:rPr>
        <w:t>Actual Talent</w:t>
      </w:r>
      <w:r w:rsidR="00B732EB">
        <w:rPr>
          <w:rFonts w:cstheme="minorHAnsi"/>
          <w:i/>
          <w:iCs/>
          <w:sz w:val="24"/>
          <w:szCs w:val="24"/>
        </w:rPr>
        <w:t>,</w:t>
      </w:r>
      <w:r w:rsidR="00B732EB">
        <w:rPr>
          <w:rFonts w:cstheme="minorHAnsi"/>
          <w:sz w:val="24"/>
          <w:szCs w:val="24"/>
        </w:rPr>
        <w:t xml:space="preserve"> or careers open to talents, alongside </w:t>
      </w:r>
      <w:r w:rsidR="00B732EB" w:rsidRPr="00FB347C">
        <w:rPr>
          <w:rFonts w:cstheme="minorHAnsi"/>
          <w:i/>
          <w:sz w:val="24"/>
          <w:szCs w:val="24"/>
        </w:rPr>
        <w:t>Sufficient Self-Realization</w:t>
      </w:r>
      <w:r w:rsidR="00B732EB">
        <w:rPr>
          <w:rFonts w:cstheme="minorHAnsi"/>
          <w:sz w:val="24"/>
          <w:szCs w:val="24"/>
        </w:rPr>
        <w:t>.</w:t>
      </w:r>
    </w:p>
    <w:p w:rsidR="00B732EB" w:rsidRDefault="00B732EB" w:rsidP="00CD70E0">
      <w:pPr>
        <w:spacing w:after="0" w:line="480" w:lineRule="auto"/>
        <w:ind w:firstLine="720"/>
        <w:contextualSpacing/>
        <w:jc w:val="both"/>
        <w:rPr>
          <w:rFonts w:cstheme="minorHAnsi"/>
          <w:sz w:val="24"/>
          <w:szCs w:val="24"/>
        </w:rPr>
      </w:pPr>
    </w:p>
    <w:p w:rsidR="00B732EB" w:rsidRDefault="00B732EB" w:rsidP="00CD70E0">
      <w:pPr>
        <w:spacing w:after="0" w:line="480" w:lineRule="auto"/>
        <w:ind w:left="720"/>
        <w:contextualSpacing/>
        <w:jc w:val="both"/>
        <w:rPr>
          <w:rFonts w:cstheme="minorHAnsi"/>
          <w:sz w:val="24"/>
          <w:szCs w:val="24"/>
        </w:rPr>
      </w:pPr>
      <w:r w:rsidRPr="00E6459D">
        <w:rPr>
          <w:rFonts w:cstheme="minorHAnsi"/>
          <w:i/>
          <w:sz w:val="24"/>
          <w:szCs w:val="24"/>
        </w:rPr>
        <w:t xml:space="preserve">Sufficient </w:t>
      </w:r>
      <w:r>
        <w:rPr>
          <w:rFonts w:cstheme="minorHAnsi"/>
          <w:i/>
          <w:sz w:val="24"/>
          <w:szCs w:val="24"/>
        </w:rPr>
        <w:t>Self-Realization</w:t>
      </w:r>
      <w:r>
        <w:rPr>
          <w:rFonts w:cstheme="minorHAnsi"/>
          <w:sz w:val="24"/>
          <w:szCs w:val="24"/>
        </w:rPr>
        <w:t>: We have very weighty reasons to ensure that Actual Talent reflects those talents one has after</w:t>
      </w:r>
      <w:r w:rsidR="000534DC">
        <w:rPr>
          <w:rFonts w:cstheme="minorHAnsi"/>
          <w:sz w:val="24"/>
          <w:szCs w:val="24"/>
        </w:rPr>
        <w:t>, at least,</w:t>
      </w:r>
      <w:r>
        <w:rPr>
          <w:rFonts w:cstheme="minorHAnsi"/>
          <w:sz w:val="24"/>
          <w:szCs w:val="24"/>
        </w:rPr>
        <w:t xml:space="preserve"> sufficient self-realization.</w:t>
      </w:r>
      <w:r w:rsidR="000534DC">
        <w:rPr>
          <w:rStyle w:val="EndnoteReference"/>
          <w:rFonts w:cstheme="minorHAnsi"/>
          <w:sz w:val="24"/>
          <w:szCs w:val="24"/>
        </w:rPr>
        <w:endnoteReference w:id="25"/>
      </w:r>
    </w:p>
    <w:p w:rsidR="00B732EB" w:rsidRDefault="00B732EB" w:rsidP="00CD70E0">
      <w:pPr>
        <w:spacing w:after="0" w:line="480" w:lineRule="auto"/>
        <w:contextualSpacing/>
        <w:jc w:val="both"/>
        <w:rPr>
          <w:rFonts w:cstheme="minorHAnsi"/>
          <w:sz w:val="24"/>
          <w:szCs w:val="24"/>
        </w:rPr>
      </w:pPr>
    </w:p>
    <w:p w:rsidR="00221F6C" w:rsidRDefault="00221F6C" w:rsidP="00CD70E0">
      <w:pPr>
        <w:spacing w:after="0" w:line="480" w:lineRule="auto"/>
        <w:ind w:firstLine="720"/>
        <w:contextualSpacing/>
        <w:jc w:val="both"/>
        <w:rPr>
          <w:rFonts w:cstheme="minorHAnsi"/>
          <w:sz w:val="24"/>
          <w:szCs w:val="24"/>
        </w:rPr>
      </w:pPr>
      <w:r>
        <w:rPr>
          <w:rFonts w:cstheme="minorHAnsi"/>
          <w:sz w:val="24"/>
          <w:szCs w:val="24"/>
        </w:rPr>
        <w:t xml:space="preserve">It is convenient that this attractive way of </w:t>
      </w:r>
      <w:r w:rsidR="007906B0">
        <w:rPr>
          <w:rFonts w:cstheme="minorHAnsi"/>
          <w:sz w:val="24"/>
          <w:szCs w:val="24"/>
        </w:rPr>
        <w:t>reformulating</w:t>
      </w:r>
      <w:r>
        <w:rPr>
          <w:rFonts w:cstheme="minorHAnsi"/>
          <w:sz w:val="24"/>
          <w:szCs w:val="24"/>
        </w:rPr>
        <w:t xml:space="preserve"> the principle of Fair Equality of Opportunity is already included within Rawls’ prior commitment to autonomy</w:t>
      </w:r>
      <w:r w:rsidR="00A63B0E">
        <w:rPr>
          <w:rFonts w:cstheme="minorHAnsi"/>
          <w:sz w:val="24"/>
          <w:szCs w:val="24"/>
        </w:rPr>
        <w:t xml:space="preserve">, which specifies the contours of </w:t>
      </w:r>
      <w:r w:rsidR="00C2746F">
        <w:rPr>
          <w:rFonts w:cstheme="minorHAnsi"/>
          <w:sz w:val="24"/>
          <w:szCs w:val="24"/>
        </w:rPr>
        <w:t>his</w:t>
      </w:r>
      <w:r w:rsidR="00A63B0E">
        <w:rPr>
          <w:rFonts w:cstheme="minorHAnsi"/>
          <w:sz w:val="24"/>
          <w:szCs w:val="24"/>
        </w:rPr>
        <w:t xml:space="preserve"> first principle</w:t>
      </w:r>
      <w:r w:rsidR="00FB347C">
        <w:rPr>
          <w:rFonts w:cstheme="minorHAnsi"/>
          <w:sz w:val="24"/>
          <w:szCs w:val="24"/>
        </w:rPr>
        <w:t>, as discussed in Section One</w:t>
      </w:r>
      <w:r>
        <w:rPr>
          <w:rFonts w:cstheme="minorHAnsi"/>
          <w:sz w:val="24"/>
          <w:szCs w:val="24"/>
        </w:rPr>
        <w:t>.</w:t>
      </w:r>
      <w:r w:rsidR="00942162">
        <w:rPr>
          <w:rStyle w:val="EndnoteReference"/>
          <w:rFonts w:cstheme="minorHAnsi"/>
          <w:sz w:val="24"/>
          <w:szCs w:val="24"/>
        </w:rPr>
        <w:endnoteReference w:id="26"/>
      </w:r>
      <w:r>
        <w:rPr>
          <w:rFonts w:cstheme="minorHAnsi"/>
          <w:sz w:val="24"/>
          <w:szCs w:val="24"/>
        </w:rPr>
        <w:t xml:space="preserve"> </w:t>
      </w:r>
      <w:r w:rsidRPr="001F6C8B">
        <w:rPr>
          <w:rFonts w:cstheme="minorHAnsi"/>
          <w:sz w:val="24"/>
          <w:szCs w:val="24"/>
        </w:rPr>
        <w:t>Any plausible principle of justice applying to education must take this adequacy view of the discovery of talents seriously</w:t>
      </w:r>
      <w:r w:rsidR="00D57571">
        <w:rPr>
          <w:rFonts w:cstheme="minorHAnsi"/>
          <w:sz w:val="24"/>
          <w:szCs w:val="24"/>
        </w:rPr>
        <w:t xml:space="preserve">. </w:t>
      </w:r>
      <w:r w:rsidR="000534DC">
        <w:rPr>
          <w:rFonts w:cstheme="minorHAnsi"/>
          <w:sz w:val="24"/>
          <w:szCs w:val="24"/>
        </w:rPr>
        <w:t>By f</w:t>
      </w:r>
      <w:r w:rsidR="00B732EB">
        <w:rPr>
          <w:rFonts w:cstheme="minorHAnsi"/>
          <w:sz w:val="24"/>
          <w:szCs w:val="24"/>
        </w:rPr>
        <w:t xml:space="preserve">ailing to make provision for talent development, </w:t>
      </w:r>
      <w:r w:rsidR="00D57571">
        <w:rPr>
          <w:rFonts w:cstheme="minorHAnsi"/>
          <w:sz w:val="24"/>
          <w:szCs w:val="24"/>
        </w:rPr>
        <w:t>rival views</w:t>
      </w:r>
      <w:r w:rsidRPr="001F6C8B">
        <w:rPr>
          <w:rFonts w:cstheme="minorHAnsi"/>
          <w:sz w:val="24"/>
          <w:szCs w:val="24"/>
        </w:rPr>
        <w:t xml:space="preserve"> will </w:t>
      </w:r>
      <w:r w:rsidR="00A63B0E">
        <w:rPr>
          <w:rFonts w:cstheme="minorHAnsi"/>
          <w:sz w:val="24"/>
          <w:szCs w:val="24"/>
        </w:rPr>
        <w:t xml:space="preserve">either </w:t>
      </w:r>
      <w:r w:rsidRPr="001F6C8B">
        <w:rPr>
          <w:rFonts w:cstheme="minorHAnsi"/>
          <w:sz w:val="24"/>
          <w:szCs w:val="24"/>
        </w:rPr>
        <w:t>treat those with known talents and those with unknown talents the same</w:t>
      </w:r>
      <w:r w:rsidR="00AE5730">
        <w:rPr>
          <w:rFonts w:cstheme="minorHAnsi"/>
          <w:sz w:val="24"/>
          <w:szCs w:val="24"/>
        </w:rPr>
        <w:t>, as in the original formulation</w:t>
      </w:r>
      <w:r w:rsidR="00E339B7">
        <w:rPr>
          <w:rFonts w:cstheme="minorHAnsi"/>
          <w:sz w:val="24"/>
          <w:szCs w:val="24"/>
        </w:rPr>
        <w:t xml:space="preserve"> for Fair Equality of Opportunity</w:t>
      </w:r>
      <w:r w:rsidR="00AE5730">
        <w:rPr>
          <w:rFonts w:cstheme="minorHAnsi"/>
          <w:sz w:val="24"/>
          <w:szCs w:val="24"/>
        </w:rPr>
        <w:t>,</w:t>
      </w:r>
      <w:r w:rsidRPr="001F6C8B">
        <w:rPr>
          <w:rFonts w:cstheme="minorHAnsi"/>
          <w:sz w:val="24"/>
          <w:szCs w:val="24"/>
        </w:rPr>
        <w:t xml:space="preserve"> or</w:t>
      </w:r>
      <w:r w:rsidR="00D57571">
        <w:rPr>
          <w:rFonts w:cstheme="minorHAnsi"/>
          <w:sz w:val="24"/>
          <w:szCs w:val="24"/>
        </w:rPr>
        <w:t xml:space="preserve"> they</w:t>
      </w:r>
      <w:r w:rsidR="00AE5730">
        <w:rPr>
          <w:rFonts w:cstheme="minorHAnsi"/>
          <w:sz w:val="24"/>
          <w:szCs w:val="24"/>
        </w:rPr>
        <w:t xml:space="preserve"> will </w:t>
      </w:r>
      <w:r w:rsidRPr="001F6C8B">
        <w:rPr>
          <w:rFonts w:cstheme="minorHAnsi"/>
          <w:sz w:val="24"/>
          <w:szCs w:val="24"/>
        </w:rPr>
        <w:t>provide no imperative to treat people fairly in the discovery of their talents</w:t>
      </w:r>
      <w:r w:rsidR="00AE5730">
        <w:rPr>
          <w:rFonts w:cstheme="minorHAnsi"/>
          <w:sz w:val="24"/>
          <w:szCs w:val="24"/>
        </w:rPr>
        <w:t xml:space="preserve">, as </w:t>
      </w:r>
      <w:r w:rsidR="00B732EB">
        <w:rPr>
          <w:rFonts w:cstheme="minorHAnsi"/>
          <w:sz w:val="24"/>
          <w:szCs w:val="24"/>
        </w:rPr>
        <w:t xml:space="preserve">the </w:t>
      </w:r>
      <w:r w:rsidR="00AE5730">
        <w:rPr>
          <w:rFonts w:cstheme="minorHAnsi"/>
          <w:sz w:val="24"/>
          <w:szCs w:val="24"/>
        </w:rPr>
        <w:t xml:space="preserve">Complete Talents </w:t>
      </w:r>
      <w:r w:rsidR="00B732EB">
        <w:rPr>
          <w:rFonts w:cstheme="minorHAnsi"/>
          <w:sz w:val="24"/>
          <w:szCs w:val="24"/>
        </w:rPr>
        <w:t xml:space="preserve">interpretation </w:t>
      </w:r>
      <w:r w:rsidR="00AE5730">
        <w:rPr>
          <w:rFonts w:cstheme="minorHAnsi"/>
          <w:sz w:val="24"/>
          <w:szCs w:val="24"/>
        </w:rPr>
        <w:t>does</w:t>
      </w:r>
      <w:r w:rsidRPr="001F6C8B">
        <w:rPr>
          <w:rFonts w:cstheme="minorHAnsi"/>
          <w:sz w:val="24"/>
          <w:szCs w:val="24"/>
        </w:rPr>
        <w:t>.</w:t>
      </w:r>
    </w:p>
    <w:p w:rsidR="00221F6C" w:rsidRPr="00A41F3E" w:rsidRDefault="00221F6C" w:rsidP="00CD70E0">
      <w:pPr>
        <w:spacing w:after="0" w:line="480" w:lineRule="auto"/>
        <w:ind w:firstLine="720"/>
        <w:contextualSpacing/>
        <w:jc w:val="both"/>
        <w:rPr>
          <w:rFonts w:cstheme="minorHAnsi"/>
          <w:sz w:val="24"/>
          <w:szCs w:val="24"/>
        </w:rPr>
      </w:pPr>
      <w:r w:rsidRPr="001F6C8B">
        <w:rPr>
          <w:rFonts w:cstheme="minorHAnsi"/>
          <w:sz w:val="24"/>
          <w:szCs w:val="24"/>
        </w:rPr>
        <w:t xml:space="preserve">There may, of course, be additional reasons of justice to be concerned </w:t>
      </w:r>
      <w:r w:rsidR="00FB347C">
        <w:rPr>
          <w:rFonts w:cstheme="minorHAnsi"/>
          <w:sz w:val="24"/>
          <w:szCs w:val="24"/>
        </w:rPr>
        <w:t>with</w:t>
      </w:r>
      <w:r w:rsidRPr="001F6C8B">
        <w:rPr>
          <w:rFonts w:cstheme="minorHAnsi"/>
          <w:sz w:val="24"/>
          <w:szCs w:val="24"/>
        </w:rPr>
        <w:t xml:space="preserve"> inequalities</w:t>
      </w:r>
      <w:r w:rsidR="00C33B2D">
        <w:rPr>
          <w:rFonts w:cstheme="minorHAnsi"/>
          <w:sz w:val="24"/>
          <w:szCs w:val="24"/>
        </w:rPr>
        <w:t xml:space="preserve"> </w:t>
      </w:r>
      <w:r w:rsidRPr="001F6C8B">
        <w:rPr>
          <w:rFonts w:cstheme="minorHAnsi"/>
          <w:sz w:val="24"/>
          <w:szCs w:val="24"/>
        </w:rPr>
        <w:t>above the threshold</w:t>
      </w:r>
      <w:r w:rsidR="007906B0">
        <w:rPr>
          <w:rFonts w:cstheme="minorHAnsi"/>
          <w:sz w:val="24"/>
          <w:szCs w:val="24"/>
        </w:rPr>
        <w:t xml:space="preserve">, but it is inequality in opportunities for talent development that we should focus on rather than </w:t>
      </w:r>
      <w:r w:rsidR="00583858">
        <w:rPr>
          <w:rFonts w:cstheme="minorHAnsi"/>
          <w:sz w:val="24"/>
          <w:szCs w:val="24"/>
        </w:rPr>
        <w:t xml:space="preserve">inequalities between those with equal native talent </w:t>
      </w:r>
      <w:r w:rsidR="00583858">
        <w:rPr>
          <w:rFonts w:cstheme="minorHAnsi"/>
          <w:i/>
          <w:sz w:val="24"/>
          <w:szCs w:val="24"/>
        </w:rPr>
        <w:t xml:space="preserve">and </w:t>
      </w:r>
      <w:r w:rsidR="00583858">
        <w:rPr>
          <w:rFonts w:cstheme="minorHAnsi"/>
          <w:sz w:val="24"/>
          <w:szCs w:val="24"/>
        </w:rPr>
        <w:t>ambition.</w:t>
      </w:r>
      <w:r w:rsidR="00583858">
        <w:rPr>
          <w:rStyle w:val="EndnoteReference"/>
          <w:rFonts w:cstheme="minorHAnsi"/>
          <w:sz w:val="24"/>
          <w:szCs w:val="24"/>
        </w:rPr>
        <w:endnoteReference w:id="27"/>
      </w:r>
      <w:r w:rsidR="00583858">
        <w:rPr>
          <w:rFonts w:cstheme="minorHAnsi"/>
          <w:sz w:val="24"/>
          <w:szCs w:val="24"/>
        </w:rPr>
        <w:t xml:space="preserve"> </w:t>
      </w:r>
      <w:r w:rsidRPr="001F6C8B">
        <w:rPr>
          <w:rFonts w:cstheme="minorHAnsi"/>
          <w:sz w:val="24"/>
          <w:szCs w:val="24"/>
        </w:rPr>
        <w:t xml:space="preserve">If children from wealthier backgrounds received far more resources to facilitate </w:t>
      </w:r>
      <w:r w:rsidRPr="001F6C8B">
        <w:rPr>
          <w:rFonts w:cstheme="minorHAnsi"/>
          <w:sz w:val="24"/>
          <w:szCs w:val="24"/>
        </w:rPr>
        <w:lastRenderedPageBreak/>
        <w:t>talent discovery than children from poor backgrounds we may find this objectionable</w:t>
      </w:r>
      <w:r>
        <w:rPr>
          <w:rFonts w:cstheme="minorHAnsi"/>
          <w:sz w:val="24"/>
          <w:szCs w:val="24"/>
        </w:rPr>
        <w:t xml:space="preserve"> even when all have secured </w:t>
      </w:r>
      <w:r w:rsidR="002349A6">
        <w:rPr>
          <w:rFonts w:cstheme="minorHAnsi"/>
          <w:sz w:val="24"/>
          <w:szCs w:val="24"/>
        </w:rPr>
        <w:t>sufficient</w:t>
      </w:r>
      <w:r w:rsidR="00C8773C">
        <w:rPr>
          <w:rFonts w:cstheme="minorHAnsi"/>
          <w:sz w:val="24"/>
          <w:szCs w:val="24"/>
        </w:rPr>
        <w:t xml:space="preserve"> self-realization</w:t>
      </w:r>
      <w:r>
        <w:rPr>
          <w:rFonts w:cstheme="minorHAnsi"/>
          <w:sz w:val="24"/>
          <w:szCs w:val="24"/>
        </w:rPr>
        <w:t>. However,</w:t>
      </w:r>
      <w:r w:rsidRPr="001F6C8B">
        <w:rPr>
          <w:rFonts w:cstheme="minorHAnsi"/>
          <w:sz w:val="24"/>
          <w:szCs w:val="24"/>
        </w:rPr>
        <w:t xml:space="preserve"> </w:t>
      </w:r>
      <w:r>
        <w:rPr>
          <w:rFonts w:cstheme="minorHAnsi"/>
          <w:sz w:val="24"/>
          <w:szCs w:val="24"/>
        </w:rPr>
        <w:t>these claims of injustice</w:t>
      </w:r>
      <w:r w:rsidRPr="001F6C8B">
        <w:rPr>
          <w:rFonts w:cstheme="minorHAnsi"/>
          <w:sz w:val="24"/>
          <w:szCs w:val="24"/>
        </w:rPr>
        <w:t xml:space="preserve"> would have to be made on different grounds than those offered by the </w:t>
      </w:r>
      <w:r w:rsidR="00583858">
        <w:rPr>
          <w:rFonts w:cstheme="minorHAnsi"/>
          <w:sz w:val="24"/>
          <w:szCs w:val="24"/>
        </w:rPr>
        <w:t>requirement</w:t>
      </w:r>
      <w:r w:rsidRPr="001F6C8B">
        <w:rPr>
          <w:rFonts w:cstheme="minorHAnsi"/>
          <w:sz w:val="24"/>
          <w:szCs w:val="24"/>
        </w:rPr>
        <w:t xml:space="preserve"> of sufficient </w:t>
      </w:r>
      <w:r w:rsidR="00851CF4">
        <w:rPr>
          <w:rFonts w:cstheme="minorHAnsi"/>
          <w:sz w:val="24"/>
          <w:szCs w:val="24"/>
        </w:rPr>
        <w:t>self-realization</w:t>
      </w:r>
      <w:r w:rsidR="001D577B">
        <w:rPr>
          <w:rFonts w:cstheme="minorHAnsi"/>
          <w:sz w:val="24"/>
          <w:szCs w:val="24"/>
        </w:rPr>
        <w:t>. As such, these inequalities may be less urgent than the insufficiencies</w:t>
      </w:r>
      <w:r w:rsidRPr="001F6C8B">
        <w:rPr>
          <w:rFonts w:cstheme="minorHAnsi"/>
          <w:sz w:val="24"/>
          <w:szCs w:val="24"/>
        </w:rPr>
        <w:t>. Here I have only sought to establish that</w:t>
      </w:r>
      <w:r>
        <w:rPr>
          <w:rFonts w:cstheme="minorHAnsi"/>
          <w:sz w:val="24"/>
          <w:szCs w:val="24"/>
        </w:rPr>
        <w:t xml:space="preserve"> the principle of sufficient self-realization for </w:t>
      </w:r>
      <w:r w:rsidR="00583858">
        <w:rPr>
          <w:rFonts w:cstheme="minorHAnsi"/>
          <w:sz w:val="24"/>
          <w:szCs w:val="24"/>
        </w:rPr>
        <w:t xml:space="preserve">Rawlsian </w:t>
      </w:r>
      <w:r>
        <w:rPr>
          <w:rFonts w:cstheme="minorHAnsi"/>
          <w:sz w:val="24"/>
          <w:szCs w:val="24"/>
        </w:rPr>
        <w:t>autonomy gives us especially weighty reasons to develop talents and can help to solve a problem with the principle of Fair Equality of Opportunity</w:t>
      </w:r>
      <w:r w:rsidRPr="001F6C8B">
        <w:rPr>
          <w:rFonts w:cstheme="minorHAnsi"/>
          <w:sz w:val="24"/>
          <w:szCs w:val="24"/>
        </w:rPr>
        <w:t xml:space="preserve">. I have not made the claim, often associated with </w:t>
      </w:r>
      <w:r w:rsidR="00FB347C">
        <w:rPr>
          <w:rFonts w:cstheme="minorHAnsi"/>
          <w:sz w:val="24"/>
          <w:szCs w:val="24"/>
        </w:rPr>
        <w:t>sufficientarianism</w:t>
      </w:r>
      <w:r w:rsidRPr="001F6C8B">
        <w:rPr>
          <w:rFonts w:cstheme="minorHAnsi"/>
          <w:sz w:val="24"/>
          <w:szCs w:val="24"/>
        </w:rPr>
        <w:t>, that inequalities above the threshold</w:t>
      </w:r>
      <w:r w:rsidR="00166CD6">
        <w:rPr>
          <w:rFonts w:cstheme="minorHAnsi"/>
          <w:sz w:val="24"/>
          <w:szCs w:val="24"/>
        </w:rPr>
        <w:t xml:space="preserve"> are not disturbing</w:t>
      </w:r>
      <w:r w:rsidRPr="001F6C8B">
        <w:rPr>
          <w:rFonts w:cstheme="minorHAnsi"/>
          <w:sz w:val="24"/>
          <w:szCs w:val="24"/>
        </w:rPr>
        <w:t>.</w:t>
      </w:r>
      <w:r>
        <w:rPr>
          <w:rStyle w:val="EndnoteReference"/>
          <w:rFonts w:cstheme="minorHAnsi"/>
          <w:sz w:val="24"/>
          <w:szCs w:val="24"/>
        </w:rPr>
        <w:endnoteReference w:id="28"/>
      </w:r>
    </w:p>
    <w:p w:rsidR="00221F6C" w:rsidRDefault="00221F6C" w:rsidP="00CD70E0">
      <w:pPr>
        <w:spacing w:after="0" w:line="480" w:lineRule="auto"/>
        <w:jc w:val="both"/>
        <w:rPr>
          <w:sz w:val="24"/>
          <w:szCs w:val="24"/>
        </w:rPr>
      </w:pPr>
    </w:p>
    <w:p w:rsidR="00221F6C" w:rsidRPr="00221F6C" w:rsidRDefault="00221F6C" w:rsidP="00CD70E0">
      <w:pPr>
        <w:spacing w:after="0" w:line="480" w:lineRule="auto"/>
        <w:jc w:val="both"/>
        <w:rPr>
          <w:i/>
          <w:sz w:val="24"/>
          <w:szCs w:val="24"/>
        </w:rPr>
      </w:pPr>
      <w:r>
        <w:rPr>
          <w:i/>
          <w:sz w:val="24"/>
          <w:szCs w:val="24"/>
        </w:rPr>
        <w:t>4.</w:t>
      </w:r>
      <w:r w:rsidRPr="00221F6C">
        <w:rPr>
          <w:i/>
          <w:sz w:val="24"/>
          <w:szCs w:val="24"/>
        </w:rPr>
        <w:t xml:space="preserve"> Education and Sufficient Opportunity</w:t>
      </w:r>
    </w:p>
    <w:p w:rsidR="00A9203E" w:rsidRDefault="00221F6C" w:rsidP="00CD70E0">
      <w:pPr>
        <w:spacing w:after="0" w:line="480" w:lineRule="auto"/>
        <w:jc w:val="both"/>
        <w:rPr>
          <w:sz w:val="24"/>
          <w:szCs w:val="24"/>
        </w:rPr>
      </w:pPr>
      <w:r w:rsidRPr="001F6C8B">
        <w:rPr>
          <w:sz w:val="24"/>
          <w:szCs w:val="24"/>
        </w:rPr>
        <w:t>In Rawls’ theory</w:t>
      </w:r>
      <w:r>
        <w:rPr>
          <w:sz w:val="24"/>
          <w:szCs w:val="24"/>
        </w:rPr>
        <w:t>,</w:t>
      </w:r>
      <w:r w:rsidRPr="001F6C8B">
        <w:rPr>
          <w:sz w:val="24"/>
          <w:szCs w:val="24"/>
        </w:rPr>
        <w:t xml:space="preserve"> auto</w:t>
      </w:r>
      <w:r>
        <w:rPr>
          <w:sz w:val="24"/>
          <w:szCs w:val="24"/>
        </w:rPr>
        <w:t>nomy has lexical priority over Fair Equality of O</w:t>
      </w:r>
      <w:r w:rsidRPr="001F6C8B">
        <w:rPr>
          <w:sz w:val="24"/>
          <w:szCs w:val="24"/>
        </w:rPr>
        <w:t>pportunity</w:t>
      </w:r>
      <w:r w:rsidR="00635A19">
        <w:rPr>
          <w:sz w:val="24"/>
          <w:szCs w:val="24"/>
        </w:rPr>
        <w:t>.</w:t>
      </w:r>
      <w:r w:rsidRPr="001F6C8B">
        <w:rPr>
          <w:sz w:val="24"/>
          <w:szCs w:val="24"/>
        </w:rPr>
        <w:t xml:space="preserve"> </w:t>
      </w:r>
      <w:r w:rsidR="00635A19">
        <w:rPr>
          <w:sz w:val="24"/>
          <w:szCs w:val="24"/>
        </w:rPr>
        <w:t>S</w:t>
      </w:r>
      <w:r w:rsidRPr="001F6C8B">
        <w:rPr>
          <w:sz w:val="24"/>
          <w:szCs w:val="24"/>
        </w:rPr>
        <w:t xml:space="preserve">o, if </w:t>
      </w:r>
      <w:r>
        <w:rPr>
          <w:sz w:val="24"/>
          <w:szCs w:val="24"/>
        </w:rPr>
        <w:t>sufficient self-realization i</w:t>
      </w:r>
      <w:r w:rsidRPr="001F6C8B">
        <w:rPr>
          <w:sz w:val="24"/>
          <w:szCs w:val="24"/>
        </w:rPr>
        <w:t>s par</w:t>
      </w:r>
      <w:r w:rsidR="00583858">
        <w:rPr>
          <w:sz w:val="24"/>
          <w:szCs w:val="24"/>
        </w:rPr>
        <w:t xml:space="preserve">t of </w:t>
      </w:r>
      <w:r w:rsidRPr="001F6C8B">
        <w:rPr>
          <w:sz w:val="24"/>
          <w:szCs w:val="24"/>
        </w:rPr>
        <w:t>autonomy</w:t>
      </w:r>
      <w:r>
        <w:rPr>
          <w:sz w:val="24"/>
          <w:szCs w:val="24"/>
        </w:rPr>
        <w:t>, as I have argued, Rawlsians</w:t>
      </w:r>
      <w:r w:rsidRPr="001F6C8B">
        <w:rPr>
          <w:sz w:val="24"/>
          <w:szCs w:val="24"/>
        </w:rPr>
        <w:t xml:space="preserve"> should </w:t>
      </w:r>
      <w:r w:rsidR="00635A19">
        <w:rPr>
          <w:sz w:val="24"/>
          <w:szCs w:val="24"/>
        </w:rPr>
        <w:t>give priority to</w:t>
      </w:r>
      <w:r w:rsidRPr="001F6C8B">
        <w:rPr>
          <w:sz w:val="24"/>
          <w:szCs w:val="24"/>
        </w:rPr>
        <w:t xml:space="preserve"> </w:t>
      </w:r>
      <w:r w:rsidR="00635A19">
        <w:rPr>
          <w:sz w:val="24"/>
          <w:szCs w:val="24"/>
        </w:rPr>
        <w:t>the</w:t>
      </w:r>
      <w:r w:rsidRPr="001F6C8B">
        <w:rPr>
          <w:sz w:val="24"/>
          <w:szCs w:val="24"/>
        </w:rPr>
        <w:t xml:space="preserve"> </w:t>
      </w:r>
      <w:r w:rsidR="00583858">
        <w:rPr>
          <w:sz w:val="24"/>
          <w:szCs w:val="24"/>
        </w:rPr>
        <w:t>develop</w:t>
      </w:r>
      <w:r w:rsidR="00635A19">
        <w:rPr>
          <w:sz w:val="24"/>
          <w:szCs w:val="24"/>
        </w:rPr>
        <w:t>ment of</w:t>
      </w:r>
      <w:r w:rsidR="00583858">
        <w:rPr>
          <w:sz w:val="24"/>
          <w:szCs w:val="24"/>
        </w:rPr>
        <w:t xml:space="preserve"> self-knowledge</w:t>
      </w:r>
      <w:r w:rsidRPr="001F6C8B">
        <w:rPr>
          <w:sz w:val="24"/>
          <w:szCs w:val="24"/>
        </w:rPr>
        <w:t xml:space="preserve"> </w:t>
      </w:r>
      <w:r w:rsidR="00635A19">
        <w:rPr>
          <w:sz w:val="24"/>
          <w:szCs w:val="24"/>
        </w:rPr>
        <w:t>over</w:t>
      </w:r>
      <w:r w:rsidRPr="001F6C8B">
        <w:rPr>
          <w:sz w:val="24"/>
          <w:szCs w:val="24"/>
        </w:rPr>
        <w:t xml:space="preserve"> equ</w:t>
      </w:r>
      <w:r>
        <w:rPr>
          <w:sz w:val="24"/>
          <w:szCs w:val="24"/>
        </w:rPr>
        <w:t>alizing</w:t>
      </w:r>
      <w:r w:rsidRPr="001F6C8B">
        <w:rPr>
          <w:sz w:val="24"/>
          <w:szCs w:val="24"/>
        </w:rPr>
        <w:t xml:space="preserve"> </w:t>
      </w:r>
      <w:r w:rsidR="00DD4255">
        <w:rPr>
          <w:sz w:val="24"/>
          <w:szCs w:val="24"/>
        </w:rPr>
        <w:t xml:space="preserve">talent development or prospects for success, though equalizing prospects for success after sufficient self-realization is </w:t>
      </w:r>
      <w:r w:rsidR="00635A19">
        <w:rPr>
          <w:sz w:val="24"/>
          <w:szCs w:val="24"/>
        </w:rPr>
        <w:t>my favoured interpretation of Fair Equality of Opportunity</w:t>
      </w:r>
      <w:r w:rsidRPr="001F6C8B">
        <w:rPr>
          <w:sz w:val="24"/>
          <w:szCs w:val="24"/>
        </w:rPr>
        <w:t>. Th</w:t>
      </w:r>
      <w:r>
        <w:rPr>
          <w:sz w:val="24"/>
          <w:szCs w:val="24"/>
        </w:rPr>
        <w:t>e requirement of sufficient self-realization</w:t>
      </w:r>
      <w:r w:rsidRPr="001F6C8B">
        <w:rPr>
          <w:sz w:val="24"/>
          <w:szCs w:val="24"/>
        </w:rPr>
        <w:t xml:space="preserve"> </w:t>
      </w:r>
      <w:r>
        <w:rPr>
          <w:sz w:val="24"/>
          <w:szCs w:val="24"/>
        </w:rPr>
        <w:t xml:space="preserve">gives us reason to favour sufficient opportunity </w:t>
      </w:r>
      <w:r w:rsidR="00D948E3">
        <w:rPr>
          <w:sz w:val="24"/>
          <w:szCs w:val="24"/>
        </w:rPr>
        <w:t xml:space="preserve">for talent development in education </w:t>
      </w:r>
      <w:r>
        <w:rPr>
          <w:sz w:val="24"/>
          <w:szCs w:val="24"/>
        </w:rPr>
        <w:t xml:space="preserve">and </w:t>
      </w:r>
      <w:r w:rsidR="00E2611B">
        <w:rPr>
          <w:sz w:val="24"/>
          <w:szCs w:val="24"/>
        </w:rPr>
        <w:t xml:space="preserve">this </w:t>
      </w:r>
      <w:r w:rsidRPr="001F6C8B">
        <w:rPr>
          <w:sz w:val="24"/>
          <w:szCs w:val="24"/>
        </w:rPr>
        <w:t>has an important link to the idea of comprehensive schooling</w:t>
      </w:r>
      <w:r>
        <w:rPr>
          <w:sz w:val="24"/>
          <w:szCs w:val="24"/>
        </w:rPr>
        <w:t>,</w:t>
      </w:r>
      <w:r w:rsidRPr="001F6C8B">
        <w:rPr>
          <w:sz w:val="24"/>
          <w:szCs w:val="24"/>
        </w:rPr>
        <w:t xml:space="preserve"> </w:t>
      </w:r>
      <w:r w:rsidR="00D948E3">
        <w:rPr>
          <w:sz w:val="24"/>
          <w:szCs w:val="24"/>
        </w:rPr>
        <w:t xml:space="preserve">the aim of which is </w:t>
      </w:r>
      <w:r w:rsidRPr="001F6C8B">
        <w:rPr>
          <w:sz w:val="24"/>
          <w:szCs w:val="24"/>
        </w:rPr>
        <w:t>to provide children with a variety of educational challenges in various areas, not just traditional academics.</w:t>
      </w:r>
      <w:r>
        <w:rPr>
          <w:rStyle w:val="EndnoteReference"/>
          <w:sz w:val="24"/>
          <w:szCs w:val="24"/>
        </w:rPr>
        <w:endnoteReference w:id="29"/>
      </w:r>
      <w:r w:rsidRPr="001F6C8B">
        <w:rPr>
          <w:sz w:val="24"/>
          <w:szCs w:val="24"/>
        </w:rPr>
        <w:t xml:space="preserve"> </w:t>
      </w:r>
      <w:r w:rsidR="00875560" w:rsidRPr="001F6C8B">
        <w:rPr>
          <w:sz w:val="24"/>
          <w:szCs w:val="24"/>
        </w:rPr>
        <w:t xml:space="preserve">A wide-ranging curriculum would be required to uncover the diverse talents </w:t>
      </w:r>
      <w:r w:rsidR="00166CD6">
        <w:rPr>
          <w:sz w:val="24"/>
          <w:szCs w:val="24"/>
        </w:rPr>
        <w:t xml:space="preserve">that </w:t>
      </w:r>
      <w:r w:rsidR="00875560" w:rsidRPr="001F6C8B">
        <w:rPr>
          <w:sz w:val="24"/>
          <w:szCs w:val="24"/>
        </w:rPr>
        <w:t>children have an</w:t>
      </w:r>
      <w:r w:rsidR="00C30103" w:rsidRPr="001F6C8B">
        <w:rPr>
          <w:sz w:val="24"/>
          <w:szCs w:val="24"/>
        </w:rPr>
        <w:t>d</w:t>
      </w:r>
      <w:r w:rsidR="00875560" w:rsidRPr="001F6C8B">
        <w:rPr>
          <w:sz w:val="24"/>
          <w:szCs w:val="24"/>
        </w:rPr>
        <w:t xml:space="preserve"> the design of education</w:t>
      </w:r>
      <w:r w:rsidR="00A63B0E">
        <w:rPr>
          <w:sz w:val="24"/>
          <w:szCs w:val="24"/>
        </w:rPr>
        <w:t>al</w:t>
      </w:r>
      <w:r w:rsidR="00875560" w:rsidRPr="001F6C8B">
        <w:rPr>
          <w:sz w:val="24"/>
          <w:szCs w:val="24"/>
        </w:rPr>
        <w:t xml:space="preserve"> institutions should be guided by the idea of uncovering a range of talents. This will most likely require comprehensive schooling for all where children are given significant opportunities to derive enjoyment from certain activities and to cultivate certain skill</w:t>
      </w:r>
      <w:r w:rsidR="00207AA6">
        <w:rPr>
          <w:sz w:val="24"/>
          <w:szCs w:val="24"/>
        </w:rPr>
        <w:t>s. This</w:t>
      </w:r>
      <w:r w:rsidR="00875560" w:rsidRPr="001F6C8B">
        <w:rPr>
          <w:sz w:val="24"/>
          <w:szCs w:val="24"/>
        </w:rPr>
        <w:t xml:space="preserve"> comprehensive </w:t>
      </w:r>
      <w:r w:rsidR="00875560" w:rsidRPr="001F6C8B">
        <w:rPr>
          <w:sz w:val="24"/>
          <w:szCs w:val="24"/>
        </w:rPr>
        <w:lastRenderedPageBreak/>
        <w:t xml:space="preserve">schooling will </w:t>
      </w:r>
      <w:r w:rsidR="00F20605">
        <w:rPr>
          <w:sz w:val="24"/>
          <w:szCs w:val="24"/>
        </w:rPr>
        <w:t>satisfy</w:t>
      </w:r>
      <w:r w:rsidR="00875560" w:rsidRPr="001F6C8B">
        <w:rPr>
          <w:sz w:val="24"/>
          <w:szCs w:val="24"/>
        </w:rPr>
        <w:t xml:space="preserve"> each person’s claim</w:t>
      </w:r>
      <w:r w:rsidR="00745DC8">
        <w:rPr>
          <w:sz w:val="24"/>
          <w:szCs w:val="24"/>
        </w:rPr>
        <w:t xml:space="preserve">, ultimately grounded in Rawlsian autonomy, </w:t>
      </w:r>
      <w:r w:rsidR="00875560" w:rsidRPr="001F6C8B">
        <w:rPr>
          <w:sz w:val="24"/>
          <w:szCs w:val="24"/>
        </w:rPr>
        <w:t>to have knowledge of their talents and interests.</w:t>
      </w:r>
    </w:p>
    <w:p w:rsidR="008B5E0F" w:rsidRPr="00CB2B52" w:rsidRDefault="00425EF0" w:rsidP="00CD70E0">
      <w:pPr>
        <w:spacing w:after="0" w:line="480" w:lineRule="auto"/>
        <w:jc w:val="both"/>
        <w:rPr>
          <w:sz w:val="24"/>
          <w:szCs w:val="24"/>
        </w:rPr>
      </w:pPr>
      <w:r>
        <w:rPr>
          <w:sz w:val="24"/>
          <w:szCs w:val="24"/>
        </w:rPr>
        <w:tab/>
      </w:r>
      <w:r w:rsidR="00681BD2">
        <w:rPr>
          <w:sz w:val="24"/>
          <w:szCs w:val="24"/>
        </w:rPr>
        <w:t>Practically speaking</w:t>
      </w:r>
      <w:r w:rsidR="00166CD6">
        <w:rPr>
          <w:sz w:val="24"/>
          <w:szCs w:val="24"/>
        </w:rPr>
        <w:t>,</w:t>
      </w:r>
      <w:r>
        <w:rPr>
          <w:sz w:val="24"/>
          <w:szCs w:val="24"/>
        </w:rPr>
        <w:t xml:space="preserve"> this requirement of justice does not rule out private education</w:t>
      </w:r>
      <w:r w:rsidR="005230D5">
        <w:rPr>
          <w:sz w:val="24"/>
          <w:szCs w:val="24"/>
        </w:rPr>
        <w:t xml:space="preserve"> or even tell strongly against</w:t>
      </w:r>
      <w:r w:rsidR="001D577B">
        <w:rPr>
          <w:sz w:val="24"/>
          <w:szCs w:val="24"/>
        </w:rPr>
        <w:t>,</w:t>
      </w:r>
      <w:r w:rsidR="005230D5">
        <w:rPr>
          <w:sz w:val="24"/>
          <w:szCs w:val="24"/>
        </w:rPr>
        <w:t xml:space="preserve"> </w:t>
      </w:r>
      <w:r w:rsidR="001D577B">
        <w:rPr>
          <w:sz w:val="24"/>
          <w:szCs w:val="24"/>
        </w:rPr>
        <w:t xml:space="preserve">unlike </w:t>
      </w:r>
      <w:r w:rsidR="0090504F">
        <w:rPr>
          <w:sz w:val="24"/>
          <w:szCs w:val="24"/>
        </w:rPr>
        <w:t xml:space="preserve">some </w:t>
      </w:r>
      <w:r w:rsidR="005230D5">
        <w:rPr>
          <w:sz w:val="24"/>
          <w:szCs w:val="24"/>
        </w:rPr>
        <w:t>egalitarian principle</w:t>
      </w:r>
      <w:r w:rsidR="0090504F">
        <w:rPr>
          <w:sz w:val="24"/>
          <w:szCs w:val="24"/>
        </w:rPr>
        <w:t>s</w:t>
      </w:r>
      <w:r w:rsidR="00BC3E2C">
        <w:rPr>
          <w:sz w:val="24"/>
          <w:szCs w:val="24"/>
        </w:rPr>
        <w:t>, at least if taken on their own</w:t>
      </w:r>
      <w:r>
        <w:rPr>
          <w:sz w:val="24"/>
          <w:szCs w:val="24"/>
        </w:rPr>
        <w:t xml:space="preserve">. However, where the private education system can be shown to </w:t>
      </w:r>
      <w:r w:rsidR="00681BD2">
        <w:rPr>
          <w:sz w:val="24"/>
          <w:szCs w:val="24"/>
        </w:rPr>
        <w:t>threaten the achievement of sufficient self-realization for those in the state system,</w:t>
      </w:r>
      <w:r>
        <w:rPr>
          <w:sz w:val="24"/>
          <w:szCs w:val="24"/>
        </w:rPr>
        <w:t xml:space="preserve"> </w:t>
      </w:r>
      <w:r w:rsidR="00F20605">
        <w:rPr>
          <w:sz w:val="24"/>
          <w:szCs w:val="24"/>
        </w:rPr>
        <w:t xml:space="preserve">when it acts as a drain, </w:t>
      </w:r>
      <w:r w:rsidR="00681BD2">
        <w:rPr>
          <w:sz w:val="24"/>
          <w:szCs w:val="24"/>
        </w:rPr>
        <w:t>the principle does tell against it</w:t>
      </w:r>
      <w:r w:rsidR="005230D5">
        <w:rPr>
          <w:sz w:val="24"/>
          <w:szCs w:val="24"/>
        </w:rPr>
        <w:t>.</w:t>
      </w:r>
      <w:r>
        <w:rPr>
          <w:sz w:val="24"/>
          <w:szCs w:val="24"/>
        </w:rPr>
        <w:t xml:space="preserve"> </w:t>
      </w:r>
      <w:r w:rsidR="00E07938" w:rsidRPr="005277D4">
        <w:rPr>
          <w:i/>
          <w:iCs/>
          <w:sz w:val="24"/>
          <w:szCs w:val="24"/>
        </w:rPr>
        <w:t>Ceteris paribus</w:t>
      </w:r>
      <w:r w:rsidR="005277D4">
        <w:rPr>
          <w:sz w:val="24"/>
          <w:szCs w:val="24"/>
        </w:rPr>
        <w:t xml:space="preserve">, an appropriate </w:t>
      </w:r>
      <w:r w:rsidR="00E07938">
        <w:rPr>
          <w:sz w:val="24"/>
          <w:szCs w:val="24"/>
        </w:rPr>
        <w:t>source of</w:t>
      </w:r>
      <w:r>
        <w:rPr>
          <w:sz w:val="24"/>
          <w:szCs w:val="24"/>
        </w:rPr>
        <w:t xml:space="preserve"> remedial funds would be those </w:t>
      </w:r>
      <w:r w:rsidR="00F6646A">
        <w:rPr>
          <w:sz w:val="24"/>
          <w:szCs w:val="24"/>
        </w:rPr>
        <w:t>who send their children to private school</w:t>
      </w:r>
      <w:r>
        <w:rPr>
          <w:sz w:val="24"/>
          <w:szCs w:val="24"/>
        </w:rPr>
        <w:t xml:space="preserve">. </w:t>
      </w:r>
      <w:r w:rsidR="00E07938">
        <w:rPr>
          <w:sz w:val="24"/>
          <w:szCs w:val="24"/>
        </w:rPr>
        <w:t>This is</w:t>
      </w:r>
      <w:r w:rsidR="0090504F">
        <w:rPr>
          <w:sz w:val="24"/>
          <w:szCs w:val="24"/>
        </w:rPr>
        <w:t xml:space="preserve"> because it is sensible to assume that</w:t>
      </w:r>
      <w:r>
        <w:rPr>
          <w:sz w:val="24"/>
          <w:szCs w:val="24"/>
        </w:rPr>
        <w:t xml:space="preserve"> those who attend elite private schools receive more than enough opportunity to secure sufficient self-realization and that many of those at state s</w:t>
      </w:r>
      <w:r w:rsidR="0090504F">
        <w:rPr>
          <w:sz w:val="24"/>
          <w:szCs w:val="24"/>
        </w:rPr>
        <w:t>chools do not. A concrete suggestion would be to</w:t>
      </w:r>
      <w:r>
        <w:rPr>
          <w:sz w:val="24"/>
          <w:szCs w:val="24"/>
        </w:rPr>
        <w:t xml:space="preserve"> tax private schools </w:t>
      </w:r>
      <w:r w:rsidR="0090504F">
        <w:rPr>
          <w:sz w:val="24"/>
          <w:szCs w:val="24"/>
        </w:rPr>
        <w:t>to pay for this requirement. I</w:t>
      </w:r>
      <w:r>
        <w:rPr>
          <w:sz w:val="24"/>
          <w:szCs w:val="24"/>
        </w:rPr>
        <w:t>n the UK we could revoke their charitable status and divert the revenue to programmes in state schools that seek to reali</w:t>
      </w:r>
      <w:r w:rsidR="00BC3E2C">
        <w:rPr>
          <w:sz w:val="24"/>
          <w:szCs w:val="24"/>
        </w:rPr>
        <w:t>ze sufficient self-realization.</w:t>
      </w:r>
    </w:p>
    <w:p w:rsidR="00425EF0" w:rsidRDefault="008B5E0F" w:rsidP="00CD70E0">
      <w:pPr>
        <w:spacing w:after="0" w:line="480" w:lineRule="auto"/>
        <w:jc w:val="both"/>
        <w:rPr>
          <w:sz w:val="24"/>
          <w:szCs w:val="24"/>
        </w:rPr>
      </w:pPr>
      <w:r>
        <w:rPr>
          <w:sz w:val="24"/>
          <w:szCs w:val="24"/>
        </w:rPr>
        <w:tab/>
      </w:r>
      <w:r w:rsidR="00425EF0">
        <w:rPr>
          <w:sz w:val="24"/>
          <w:szCs w:val="24"/>
        </w:rPr>
        <w:t>One may think that taxing private schools or revoking their charitable status is not the best source of revenue.</w:t>
      </w:r>
      <w:r w:rsidR="0090504F">
        <w:rPr>
          <w:sz w:val="24"/>
          <w:szCs w:val="24"/>
        </w:rPr>
        <w:t xml:space="preserve"> We may think this for reasons of efficiency but we may also think this for reasons of fairness. Those who pay for private school</w:t>
      </w:r>
      <w:r w:rsidR="005A48F9">
        <w:rPr>
          <w:sz w:val="24"/>
          <w:szCs w:val="24"/>
        </w:rPr>
        <w:t>ing of</w:t>
      </w:r>
      <w:r w:rsidR="0090504F">
        <w:rPr>
          <w:sz w:val="24"/>
          <w:szCs w:val="24"/>
        </w:rPr>
        <w:t xml:space="preserve"> their children are not as </w:t>
      </w:r>
      <w:r w:rsidR="009E742A">
        <w:rPr>
          <w:sz w:val="24"/>
          <w:szCs w:val="24"/>
        </w:rPr>
        <w:t>well-off</w:t>
      </w:r>
      <w:r w:rsidR="0090504F">
        <w:rPr>
          <w:sz w:val="24"/>
          <w:szCs w:val="24"/>
        </w:rPr>
        <w:t xml:space="preserve"> as </w:t>
      </w:r>
      <w:r w:rsidR="00AE5730">
        <w:rPr>
          <w:sz w:val="24"/>
          <w:szCs w:val="24"/>
        </w:rPr>
        <w:t>many others</w:t>
      </w:r>
      <w:r w:rsidR="00E2611B">
        <w:rPr>
          <w:sz w:val="24"/>
          <w:szCs w:val="24"/>
        </w:rPr>
        <w:t>.</w:t>
      </w:r>
      <w:r w:rsidR="0090504F">
        <w:rPr>
          <w:sz w:val="24"/>
          <w:szCs w:val="24"/>
        </w:rPr>
        <w:t xml:space="preserve"> </w:t>
      </w:r>
      <w:r w:rsidR="00E2611B">
        <w:rPr>
          <w:sz w:val="24"/>
          <w:szCs w:val="24"/>
        </w:rPr>
        <w:t>T</w:t>
      </w:r>
      <w:r w:rsidR="0090504F">
        <w:rPr>
          <w:sz w:val="24"/>
          <w:szCs w:val="24"/>
        </w:rPr>
        <w:t xml:space="preserve">hose </w:t>
      </w:r>
      <w:r w:rsidR="00AE5730">
        <w:rPr>
          <w:sz w:val="24"/>
          <w:szCs w:val="24"/>
        </w:rPr>
        <w:t>very well-off others</w:t>
      </w:r>
      <w:r w:rsidR="0090504F">
        <w:rPr>
          <w:sz w:val="24"/>
          <w:szCs w:val="24"/>
        </w:rPr>
        <w:t xml:space="preserve"> who do not have children or do not pay for private schooling will be made no worse off </w:t>
      </w:r>
      <w:r w:rsidR="00FC73BE">
        <w:rPr>
          <w:sz w:val="24"/>
          <w:szCs w:val="24"/>
        </w:rPr>
        <w:t xml:space="preserve">under </w:t>
      </w:r>
      <w:r w:rsidR="00745DC8">
        <w:rPr>
          <w:sz w:val="24"/>
          <w:szCs w:val="24"/>
        </w:rPr>
        <w:t>this</w:t>
      </w:r>
      <w:r w:rsidR="00FC73BE">
        <w:rPr>
          <w:sz w:val="24"/>
          <w:szCs w:val="24"/>
        </w:rPr>
        <w:t xml:space="preserve"> proposal </w:t>
      </w:r>
      <w:r w:rsidR="0090504F">
        <w:rPr>
          <w:sz w:val="24"/>
          <w:szCs w:val="24"/>
        </w:rPr>
        <w:t xml:space="preserve">for </w:t>
      </w:r>
      <w:r w:rsidR="00FC73BE">
        <w:rPr>
          <w:sz w:val="24"/>
          <w:szCs w:val="24"/>
        </w:rPr>
        <w:t xml:space="preserve">funding </w:t>
      </w:r>
      <w:r w:rsidR="0090504F">
        <w:rPr>
          <w:sz w:val="24"/>
          <w:szCs w:val="24"/>
        </w:rPr>
        <w:t xml:space="preserve">sufficient self-realization. Since many plausible theories of justice hold that we have stronger reasons to redistribute from the </w:t>
      </w:r>
      <w:r w:rsidR="00E339B7">
        <w:rPr>
          <w:sz w:val="24"/>
          <w:szCs w:val="24"/>
        </w:rPr>
        <w:t>most well-off</w:t>
      </w:r>
      <w:r w:rsidR="0090504F">
        <w:rPr>
          <w:sz w:val="24"/>
          <w:szCs w:val="24"/>
        </w:rPr>
        <w:t xml:space="preserve"> than </w:t>
      </w:r>
      <w:r w:rsidR="005277D4">
        <w:rPr>
          <w:sz w:val="24"/>
          <w:szCs w:val="24"/>
        </w:rPr>
        <w:t>from others</w:t>
      </w:r>
      <w:r w:rsidR="00302DA6">
        <w:rPr>
          <w:sz w:val="24"/>
          <w:szCs w:val="24"/>
        </w:rPr>
        <w:t>,</w:t>
      </w:r>
      <w:r w:rsidR="00221D5C">
        <w:rPr>
          <w:sz w:val="24"/>
          <w:szCs w:val="24"/>
        </w:rPr>
        <w:t xml:space="preserve"> we </w:t>
      </w:r>
      <w:r w:rsidR="00166CD6">
        <w:rPr>
          <w:sz w:val="24"/>
          <w:szCs w:val="24"/>
        </w:rPr>
        <w:t>have</w:t>
      </w:r>
      <w:r w:rsidR="005A48F9">
        <w:rPr>
          <w:sz w:val="24"/>
          <w:szCs w:val="24"/>
        </w:rPr>
        <w:t xml:space="preserve"> </w:t>
      </w:r>
      <w:r w:rsidR="00166CD6">
        <w:rPr>
          <w:sz w:val="24"/>
          <w:szCs w:val="24"/>
        </w:rPr>
        <w:t>at least some</w:t>
      </w:r>
      <w:r w:rsidR="00CB2B52">
        <w:rPr>
          <w:sz w:val="24"/>
          <w:szCs w:val="24"/>
        </w:rPr>
        <w:t xml:space="preserve"> </w:t>
      </w:r>
      <w:r w:rsidR="00166CD6">
        <w:rPr>
          <w:sz w:val="24"/>
          <w:szCs w:val="24"/>
        </w:rPr>
        <w:t>reason to</w:t>
      </w:r>
      <w:r w:rsidR="00221D5C">
        <w:rPr>
          <w:sz w:val="24"/>
          <w:szCs w:val="24"/>
        </w:rPr>
        <w:t xml:space="preserve"> favour a </w:t>
      </w:r>
      <w:r w:rsidR="00E339B7">
        <w:rPr>
          <w:sz w:val="24"/>
          <w:szCs w:val="24"/>
        </w:rPr>
        <w:t>‘Very Well-Off P</w:t>
      </w:r>
      <w:r w:rsidR="00AE5730">
        <w:rPr>
          <w:sz w:val="24"/>
          <w:szCs w:val="24"/>
        </w:rPr>
        <w:t xml:space="preserve">erson </w:t>
      </w:r>
      <w:r w:rsidR="00E339B7">
        <w:rPr>
          <w:sz w:val="24"/>
          <w:szCs w:val="24"/>
        </w:rPr>
        <w:t>T</w:t>
      </w:r>
      <w:r w:rsidR="00221D5C">
        <w:rPr>
          <w:sz w:val="24"/>
          <w:szCs w:val="24"/>
        </w:rPr>
        <w:t>ax</w:t>
      </w:r>
      <w:r w:rsidR="00AE5730">
        <w:rPr>
          <w:sz w:val="24"/>
          <w:szCs w:val="24"/>
        </w:rPr>
        <w:t>’</w:t>
      </w:r>
      <w:r w:rsidR="00221D5C">
        <w:rPr>
          <w:sz w:val="24"/>
          <w:szCs w:val="24"/>
        </w:rPr>
        <w:t xml:space="preserve"> over a </w:t>
      </w:r>
      <w:r w:rsidR="00AE5730">
        <w:rPr>
          <w:sz w:val="24"/>
          <w:szCs w:val="24"/>
        </w:rPr>
        <w:t>‘</w:t>
      </w:r>
      <w:r w:rsidR="00E339B7">
        <w:rPr>
          <w:sz w:val="24"/>
          <w:szCs w:val="24"/>
        </w:rPr>
        <w:t>Private School T</w:t>
      </w:r>
      <w:r w:rsidR="00221D5C">
        <w:rPr>
          <w:sz w:val="24"/>
          <w:szCs w:val="24"/>
        </w:rPr>
        <w:t>ax</w:t>
      </w:r>
      <w:r w:rsidR="00AE5730">
        <w:rPr>
          <w:sz w:val="24"/>
          <w:szCs w:val="24"/>
        </w:rPr>
        <w:t>’</w:t>
      </w:r>
      <w:r w:rsidR="00221D5C">
        <w:rPr>
          <w:sz w:val="24"/>
          <w:szCs w:val="24"/>
        </w:rPr>
        <w:t xml:space="preserve">. </w:t>
      </w:r>
      <w:r w:rsidR="00425EF0">
        <w:rPr>
          <w:sz w:val="24"/>
          <w:szCs w:val="24"/>
        </w:rPr>
        <w:t>While I agree</w:t>
      </w:r>
      <w:r w:rsidR="00207AA6">
        <w:rPr>
          <w:sz w:val="24"/>
          <w:szCs w:val="24"/>
        </w:rPr>
        <w:t xml:space="preserve"> with that thought,</w:t>
      </w:r>
      <w:r w:rsidR="00425EF0">
        <w:rPr>
          <w:sz w:val="24"/>
          <w:szCs w:val="24"/>
        </w:rPr>
        <w:t xml:space="preserve"> the </w:t>
      </w:r>
      <w:r w:rsidR="00A63B0E">
        <w:rPr>
          <w:sz w:val="24"/>
          <w:szCs w:val="24"/>
        </w:rPr>
        <w:t xml:space="preserve">principle of sufficient </w:t>
      </w:r>
      <w:r w:rsidR="00D948E3">
        <w:rPr>
          <w:sz w:val="24"/>
          <w:szCs w:val="24"/>
        </w:rPr>
        <w:t>self-realization</w:t>
      </w:r>
      <w:r w:rsidR="00A63B0E">
        <w:rPr>
          <w:sz w:val="24"/>
          <w:szCs w:val="24"/>
        </w:rPr>
        <w:t xml:space="preserve">, </w:t>
      </w:r>
      <w:r w:rsidR="00851CF4">
        <w:rPr>
          <w:sz w:val="24"/>
          <w:szCs w:val="24"/>
        </w:rPr>
        <w:t>on its own</w:t>
      </w:r>
      <w:r w:rsidR="00A63B0E">
        <w:rPr>
          <w:sz w:val="24"/>
          <w:szCs w:val="24"/>
        </w:rPr>
        <w:t>, does</w:t>
      </w:r>
      <w:r w:rsidR="00425EF0">
        <w:rPr>
          <w:sz w:val="24"/>
          <w:szCs w:val="24"/>
        </w:rPr>
        <w:t xml:space="preserve"> not </w:t>
      </w:r>
      <w:r w:rsidR="00A63B0E">
        <w:rPr>
          <w:sz w:val="24"/>
          <w:szCs w:val="24"/>
        </w:rPr>
        <w:t>enable</w:t>
      </w:r>
      <w:r w:rsidR="00425EF0">
        <w:rPr>
          <w:sz w:val="24"/>
          <w:szCs w:val="24"/>
        </w:rPr>
        <w:t xml:space="preserve"> us to make this distinction</w:t>
      </w:r>
      <w:r w:rsidR="00207AA6">
        <w:rPr>
          <w:sz w:val="24"/>
          <w:szCs w:val="24"/>
        </w:rPr>
        <w:t xml:space="preserve">. </w:t>
      </w:r>
      <w:r w:rsidR="00851CF4">
        <w:rPr>
          <w:sz w:val="24"/>
          <w:szCs w:val="24"/>
        </w:rPr>
        <w:t>It</w:t>
      </w:r>
      <w:r w:rsidR="00425EF0">
        <w:rPr>
          <w:sz w:val="24"/>
          <w:szCs w:val="24"/>
        </w:rPr>
        <w:t xml:space="preserve"> only </w:t>
      </w:r>
      <w:r w:rsidR="00207AA6">
        <w:rPr>
          <w:sz w:val="24"/>
          <w:szCs w:val="24"/>
        </w:rPr>
        <w:t>help</w:t>
      </w:r>
      <w:r w:rsidR="00851CF4">
        <w:rPr>
          <w:sz w:val="24"/>
          <w:szCs w:val="24"/>
        </w:rPr>
        <w:t>s</w:t>
      </w:r>
      <w:r w:rsidR="00207AA6">
        <w:rPr>
          <w:sz w:val="24"/>
          <w:szCs w:val="24"/>
        </w:rPr>
        <w:t xml:space="preserve"> us to </w:t>
      </w:r>
      <w:r w:rsidR="009E742A">
        <w:rPr>
          <w:sz w:val="24"/>
          <w:szCs w:val="24"/>
        </w:rPr>
        <w:t>distinguish</w:t>
      </w:r>
      <w:r w:rsidR="00425EF0">
        <w:rPr>
          <w:sz w:val="24"/>
          <w:szCs w:val="24"/>
        </w:rPr>
        <w:t xml:space="preserve"> between those who have enough self-</w:t>
      </w:r>
      <w:r w:rsidR="00425EF0">
        <w:rPr>
          <w:sz w:val="24"/>
          <w:szCs w:val="24"/>
        </w:rPr>
        <w:lastRenderedPageBreak/>
        <w:t>realization and those who do not</w:t>
      </w:r>
      <w:r w:rsidR="00A63B0E">
        <w:rPr>
          <w:sz w:val="24"/>
          <w:szCs w:val="24"/>
        </w:rPr>
        <w:t xml:space="preserve">. </w:t>
      </w:r>
      <w:r w:rsidR="00E339B7">
        <w:rPr>
          <w:sz w:val="24"/>
          <w:szCs w:val="24"/>
        </w:rPr>
        <w:t>Support for a ‘Very Well-Off Person Tax’ must come from a further argument that I have not made. For this reason</w:t>
      </w:r>
      <w:r w:rsidR="00221D5C">
        <w:rPr>
          <w:sz w:val="24"/>
          <w:szCs w:val="24"/>
        </w:rPr>
        <w:t xml:space="preserve"> I restrict myself to </w:t>
      </w:r>
      <w:r w:rsidR="00AE5730">
        <w:rPr>
          <w:sz w:val="24"/>
          <w:szCs w:val="24"/>
        </w:rPr>
        <w:t>the above</w:t>
      </w:r>
      <w:r w:rsidR="00221D5C">
        <w:rPr>
          <w:sz w:val="24"/>
          <w:szCs w:val="24"/>
        </w:rPr>
        <w:t xml:space="preserve"> claim</w:t>
      </w:r>
      <w:r w:rsidR="00425EF0">
        <w:rPr>
          <w:sz w:val="24"/>
          <w:szCs w:val="24"/>
        </w:rPr>
        <w:t>.</w:t>
      </w:r>
    </w:p>
    <w:p w:rsidR="005230D5" w:rsidRDefault="005230D5" w:rsidP="00CD70E0">
      <w:pPr>
        <w:spacing w:after="0" w:line="480" w:lineRule="auto"/>
        <w:jc w:val="both"/>
        <w:rPr>
          <w:sz w:val="24"/>
          <w:szCs w:val="24"/>
        </w:rPr>
      </w:pPr>
      <w:r>
        <w:rPr>
          <w:sz w:val="24"/>
          <w:szCs w:val="24"/>
        </w:rPr>
        <w:tab/>
        <w:t xml:space="preserve">We should note, however, that the principle of sufficient self-realization can provide </w:t>
      </w:r>
      <w:r w:rsidR="00745DC8">
        <w:rPr>
          <w:sz w:val="24"/>
          <w:szCs w:val="24"/>
        </w:rPr>
        <w:t xml:space="preserve">some </w:t>
      </w:r>
      <w:r w:rsidR="00A63B0E">
        <w:rPr>
          <w:sz w:val="24"/>
          <w:szCs w:val="24"/>
        </w:rPr>
        <w:t>support</w:t>
      </w:r>
      <w:r>
        <w:rPr>
          <w:sz w:val="24"/>
          <w:szCs w:val="24"/>
        </w:rPr>
        <w:t xml:space="preserve"> for private schooling</w:t>
      </w:r>
      <w:r w:rsidR="00745DC8">
        <w:rPr>
          <w:sz w:val="24"/>
          <w:szCs w:val="24"/>
        </w:rPr>
        <w:t xml:space="preserve"> in some circumstances</w:t>
      </w:r>
      <w:r>
        <w:rPr>
          <w:sz w:val="24"/>
          <w:szCs w:val="24"/>
        </w:rPr>
        <w:t>. This, it may be thought, runs contrary to the egalitarian principles that ha</w:t>
      </w:r>
      <w:r w:rsidR="00166CD6">
        <w:rPr>
          <w:sz w:val="24"/>
          <w:szCs w:val="24"/>
        </w:rPr>
        <w:t>ve been for so long the focus of</w:t>
      </w:r>
      <w:r>
        <w:rPr>
          <w:sz w:val="24"/>
          <w:szCs w:val="24"/>
        </w:rPr>
        <w:t xml:space="preserve"> those concerned with the design of educational institu</w:t>
      </w:r>
      <w:r w:rsidR="00851CF4">
        <w:rPr>
          <w:sz w:val="24"/>
          <w:szCs w:val="24"/>
        </w:rPr>
        <w:t xml:space="preserve">tions. </w:t>
      </w:r>
      <w:r w:rsidR="00166CD6">
        <w:rPr>
          <w:sz w:val="24"/>
          <w:szCs w:val="24"/>
        </w:rPr>
        <w:t>A society permitting p</w:t>
      </w:r>
      <w:r w:rsidR="00851CF4">
        <w:rPr>
          <w:sz w:val="24"/>
          <w:szCs w:val="24"/>
        </w:rPr>
        <w:t xml:space="preserve">rivate schooling </w:t>
      </w:r>
      <w:r w:rsidR="00166CD6">
        <w:rPr>
          <w:sz w:val="24"/>
          <w:szCs w:val="24"/>
        </w:rPr>
        <w:t>would</w:t>
      </w:r>
      <w:r w:rsidR="00851CF4">
        <w:rPr>
          <w:sz w:val="24"/>
          <w:szCs w:val="24"/>
        </w:rPr>
        <w:t xml:space="preserve"> </w:t>
      </w:r>
      <w:r w:rsidR="00166CD6">
        <w:rPr>
          <w:sz w:val="24"/>
          <w:szCs w:val="24"/>
        </w:rPr>
        <w:t>receive support</w:t>
      </w:r>
      <w:r w:rsidR="00A63B0E">
        <w:rPr>
          <w:sz w:val="24"/>
          <w:szCs w:val="24"/>
        </w:rPr>
        <w:t xml:space="preserve"> </w:t>
      </w:r>
      <w:r w:rsidR="00166CD6">
        <w:rPr>
          <w:sz w:val="24"/>
          <w:szCs w:val="24"/>
        </w:rPr>
        <w:t>from</w:t>
      </w:r>
      <w:r w:rsidR="00A63B0E">
        <w:rPr>
          <w:sz w:val="24"/>
          <w:szCs w:val="24"/>
        </w:rPr>
        <w:t xml:space="preserve"> a principle of Rawlsian autonomy </w:t>
      </w:r>
      <w:r>
        <w:rPr>
          <w:sz w:val="24"/>
          <w:szCs w:val="24"/>
        </w:rPr>
        <w:t>if it is the best way to secu</w:t>
      </w:r>
      <w:r w:rsidR="001D577B">
        <w:rPr>
          <w:sz w:val="24"/>
          <w:szCs w:val="24"/>
        </w:rPr>
        <w:t>re sufficient self-realization.</w:t>
      </w:r>
    </w:p>
    <w:p w:rsidR="005230D5" w:rsidRDefault="005230D5" w:rsidP="00CD70E0">
      <w:pPr>
        <w:spacing w:after="0" w:line="480" w:lineRule="auto"/>
        <w:jc w:val="both"/>
        <w:rPr>
          <w:sz w:val="24"/>
          <w:szCs w:val="24"/>
        </w:rPr>
      </w:pPr>
      <w:r>
        <w:rPr>
          <w:sz w:val="24"/>
          <w:szCs w:val="24"/>
        </w:rPr>
        <w:tab/>
      </w:r>
      <w:r w:rsidR="00F6646A">
        <w:rPr>
          <w:sz w:val="24"/>
          <w:szCs w:val="24"/>
        </w:rPr>
        <w:t>Finally</w:t>
      </w:r>
      <w:r>
        <w:rPr>
          <w:sz w:val="24"/>
          <w:szCs w:val="24"/>
        </w:rPr>
        <w:t>, those adults who have been failed by their early education should not be denied opportunities to develop sufficient self-realization later on. As such, merit or qualification should not be used to reject the applications of these mature students from universities or colleges</w:t>
      </w:r>
      <w:r w:rsidR="00AE5730">
        <w:rPr>
          <w:sz w:val="24"/>
          <w:szCs w:val="24"/>
        </w:rPr>
        <w:t xml:space="preserve"> and other roles that seek to develop talent</w:t>
      </w:r>
      <w:r>
        <w:rPr>
          <w:sz w:val="24"/>
          <w:szCs w:val="24"/>
        </w:rPr>
        <w:t>.</w:t>
      </w:r>
      <w:r w:rsidR="00A656DC">
        <w:rPr>
          <w:sz w:val="24"/>
          <w:szCs w:val="24"/>
        </w:rPr>
        <w:t xml:space="preserve"> Since individuals may not secure sufficient self-realization</w:t>
      </w:r>
      <w:r w:rsidR="00851CF4">
        <w:rPr>
          <w:sz w:val="24"/>
          <w:szCs w:val="24"/>
        </w:rPr>
        <w:t>,</w:t>
      </w:r>
      <w:r w:rsidR="00A656DC">
        <w:rPr>
          <w:sz w:val="24"/>
          <w:szCs w:val="24"/>
        </w:rPr>
        <w:t xml:space="preserve"> it is imperative that we make access to educational institutions available throughout all stages in life.</w:t>
      </w:r>
      <w:r w:rsidR="00654003">
        <w:rPr>
          <w:sz w:val="24"/>
          <w:szCs w:val="24"/>
        </w:rPr>
        <w:t xml:space="preserve"> We have reasons to secure sufficient self-realization and so we also have reasons to maintain that sufficient self-realization. This can be achieved through improving access to life-long learning schemes.</w:t>
      </w:r>
    </w:p>
    <w:p w:rsidR="001F6C8B" w:rsidRDefault="001F6C8B" w:rsidP="00CD70E0">
      <w:pPr>
        <w:spacing w:after="0" w:line="480" w:lineRule="auto"/>
        <w:jc w:val="both"/>
        <w:rPr>
          <w:sz w:val="24"/>
          <w:szCs w:val="24"/>
        </w:rPr>
      </w:pPr>
    </w:p>
    <w:p w:rsidR="00425EF0" w:rsidRPr="00221F6C" w:rsidRDefault="00221F6C" w:rsidP="00CD70E0">
      <w:pPr>
        <w:spacing w:after="0" w:line="480" w:lineRule="auto"/>
        <w:jc w:val="both"/>
        <w:rPr>
          <w:i/>
          <w:sz w:val="24"/>
          <w:szCs w:val="24"/>
        </w:rPr>
      </w:pPr>
      <w:r>
        <w:rPr>
          <w:i/>
          <w:sz w:val="24"/>
          <w:szCs w:val="24"/>
        </w:rPr>
        <w:t>5.</w:t>
      </w:r>
      <w:r w:rsidR="001F6C8B" w:rsidRPr="00221F6C">
        <w:rPr>
          <w:i/>
          <w:sz w:val="24"/>
          <w:szCs w:val="24"/>
        </w:rPr>
        <w:t xml:space="preserve"> Conclusion</w:t>
      </w:r>
    </w:p>
    <w:p w:rsidR="00D948E3" w:rsidRDefault="00FB347C" w:rsidP="00CD70E0">
      <w:pPr>
        <w:spacing w:after="0" w:line="480" w:lineRule="auto"/>
        <w:jc w:val="both"/>
        <w:rPr>
          <w:sz w:val="24"/>
          <w:szCs w:val="24"/>
        </w:rPr>
      </w:pPr>
      <w:r>
        <w:rPr>
          <w:sz w:val="24"/>
          <w:szCs w:val="24"/>
        </w:rPr>
        <w:t xml:space="preserve">In this paper I have defended </w:t>
      </w:r>
      <w:r w:rsidR="00207AA6">
        <w:rPr>
          <w:sz w:val="24"/>
          <w:szCs w:val="24"/>
        </w:rPr>
        <w:t>a role for sufficient</w:t>
      </w:r>
      <w:r w:rsidR="00425EF0">
        <w:rPr>
          <w:sz w:val="24"/>
          <w:szCs w:val="24"/>
        </w:rPr>
        <w:t xml:space="preserve"> s</w:t>
      </w:r>
      <w:r w:rsidR="00207AA6">
        <w:rPr>
          <w:sz w:val="24"/>
          <w:szCs w:val="24"/>
        </w:rPr>
        <w:t>elf-realization</w:t>
      </w:r>
      <w:r w:rsidR="00425EF0">
        <w:rPr>
          <w:sz w:val="24"/>
          <w:szCs w:val="24"/>
        </w:rPr>
        <w:t xml:space="preserve"> in </w:t>
      </w:r>
      <w:r w:rsidR="005A48F9">
        <w:rPr>
          <w:sz w:val="24"/>
          <w:szCs w:val="24"/>
        </w:rPr>
        <w:t xml:space="preserve">liberal </w:t>
      </w:r>
      <w:r w:rsidR="00425EF0">
        <w:rPr>
          <w:sz w:val="24"/>
          <w:szCs w:val="24"/>
        </w:rPr>
        <w:t>theories</w:t>
      </w:r>
      <w:r w:rsidR="009969F2">
        <w:rPr>
          <w:sz w:val="24"/>
          <w:szCs w:val="24"/>
        </w:rPr>
        <w:t xml:space="preserve"> of justice</w:t>
      </w:r>
      <w:r w:rsidR="00425EF0">
        <w:rPr>
          <w:sz w:val="24"/>
          <w:szCs w:val="24"/>
        </w:rPr>
        <w:t>. I</w:t>
      </w:r>
      <w:r w:rsidR="009969F2">
        <w:rPr>
          <w:sz w:val="24"/>
          <w:szCs w:val="24"/>
        </w:rPr>
        <w:t xml:space="preserve"> began, in Section One,</w:t>
      </w:r>
      <w:r w:rsidR="00425EF0">
        <w:rPr>
          <w:sz w:val="24"/>
          <w:szCs w:val="24"/>
        </w:rPr>
        <w:t xml:space="preserve"> by </w:t>
      </w:r>
      <w:r w:rsidR="009969F2">
        <w:rPr>
          <w:sz w:val="24"/>
          <w:szCs w:val="24"/>
        </w:rPr>
        <w:t>arguing</w:t>
      </w:r>
      <w:r w:rsidR="00425EF0">
        <w:rPr>
          <w:sz w:val="24"/>
          <w:szCs w:val="24"/>
        </w:rPr>
        <w:t xml:space="preserve"> tha</w:t>
      </w:r>
      <w:r w:rsidR="00010240">
        <w:rPr>
          <w:sz w:val="24"/>
          <w:szCs w:val="24"/>
        </w:rPr>
        <w:t xml:space="preserve">t Rawls’ commitment to autonomy entails a commitment to </w:t>
      </w:r>
      <w:r w:rsidR="00A656DC">
        <w:rPr>
          <w:sz w:val="24"/>
          <w:szCs w:val="24"/>
        </w:rPr>
        <w:t xml:space="preserve">sufficient self-realization. </w:t>
      </w:r>
      <w:r w:rsidR="009969F2">
        <w:rPr>
          <w:sz w:val="24"/>
          <w:szCs w:val="24"/>
        </w:rPr>
        <w:t xml:space="preserve">In Section Two, </w:t>
      </w:r>
      <w:r w:rsidR="00A656DC">
        <w:rPr>
          <w:sz w:val="24"/>
          <w:szCs w:val="24"/>
        </w:rPr>
        <w:t xml:space="preserve">I </w:t>
      </w:r>
      <w:r w:rsidR="009969F2">
        <w:rPr>
          <w:sz w:val="24"/>
          <w:szCs w:val="24"/>
        </w:rPr>
        <w:t>argued</w:t>
      </w:r>
      <w:r w:rsidR="00A656DC">
        <w:rPr>
          <w:sz w:val="24"/>
          <w:szCs w:val="24"/>
        </w:rPr>
        <w:t xml:space="preserve"> that this </w:t>
      </w:r>
      <w:r w:rsidR="00425EF0">
        <w:rPr>
          <w:sz w:val="24"/>
          <w:szCs w:val="24"/>
        </w:rPr>
        <w:t>allows</w:t>
      </w:r>
      <w:r w:rsidR="005A48F9">
        <w:rPr>
          <w:sz w:val="24"/>
          <w:szCs w:val="24"/>
        </w:rPr>
        <w:t xml:space="preserve"> us to defend his principle of Fair Equality of O</w:t>
      </w:r>
      <w:r w:rsidR="00425EF0">
        <w:rPr>
          <w:sz w:val="24"/>
          <w:szCs w:val="24"/>
        </w:rPr>
        <w:t>pportunity against Richard Arneson’s objectio</w:t>
      </w:r>
      <w:r w:rsidR="00D948E3">
        <w:rPr>
          <w:sz w:val="24"/>
          <w:szCs w:val="24"/>
        </w:rPr>
        <w:t>ns</w:t>
      </w:r>
      <w:r w:rsidR="00425EF0">
        <w:rPr>
          <w:sz w:val="24"/>
          <w:szCs w:val="24"/>
        </w:rPr>
        <w:t xml:space="preserve">. </w:t>
      </w:r>
      <w:r w:rsidR="009969F2">
        <w:rPr>
          <w:sz w:val="24"/>
          <w:szCs w:val="24"/>
        </w:rPr>
        <w:t>I</w:t>
      </w:r>
      <w:r w:rsidR="00D57571">
        <w:rPr>
          <w:sz w:val="24"/>
          <w:szCs w:val="24"/>
        </w:rPr>
        <w:t>n</w:t>
      </w:r>
      <w:r w:rsidR="009969F2">
        <w:rPr>
          <w:sz w:val="24"/>
          <w:szCs w:val="24"/>
        </w:rPr>
        <w:t xml:space="preserve"> Section Three, </w:t>
      </w:r>
      <w:r w:rsidR="00425EF0">
        <w:rPr>
          <w:sz w:val="24"/>
          <w:szCs w:val="24"/>
        </w:rPr>
        <w:t xml:space="preserve">I </w:t>
      </w:r>
      <w:r w:rsidR="009969F2">
        <w:rPr>
          <w:sz w:val="24"/>
          <w:szCs w:val="24"/>
        </w:rPr>
        <w:t>argued</w:t>
      </w:r>
      <w:r>
        <w:rPr>
          <w:sz w:val="24"/>
          <w:szCs w:val="24"/>
        </w:rPr>
        <w:t xml:space="preserve"> that </w:t>
      </w:r>
      <w:r w:rsidR="005A48F9">
        <w:rPr>
          <w:sz w:val="24"/>
          <w:szCs w:val="24"/>
        </w:rPr>
        <w:t>Fair Equality of O</w:t>
      </w:r>
      <w:r w:rsidR="00425EF0">
        <w:rPr>
          <w:sz w:val="24"/>
          <w:szCs w:val="24"/>
        </w:rPr>
        <w:t xml:space="preserve">pportunity </w:t>
      </w:r>
      <w:r w:rsidR="00476290">
        <w:rPr>
          <w:sz w:val="24"/>
          <w:szCs w:val="24"/>
        </w:rPr>
        <w:t>can be rendered more plausible by appeal</w:t>
      </w:r>
      <w:r w:rsidR="00533C64">
        <w:rPr>
          <w:sz w:val="24"/>
          <w:szCs w:val="24"/>
        </w:rPr>
        <w:t xml:space="preserve"> to </w:t>
      </w:r>
      <w:r w:rsidR="005277D4">
        <w:rPr>
          <w:sz w:val="24"/>
          <w:szCs w:val="24"/>
        </w:rPr>
        <w:t xml:space="preserve">sufficient </w:t>
      </w:r>
      <w:r w:rsidR="00533C64">
        <w:rPr>
          <w:sz w:val="24"/>
          <w:szCs w:val="24"/>
        </w:rPr>
        <w:t>self-realization and thi</w:t>
      </w:r>
      <w:r w:rsidR="00010240">
        <w:rPr>
          <w:sz w:val="24"/>
          <w:szCs w:val="24"/>
        </w:rPr>
        <w:t xml:space="preserve">s yields a weighty requirement </w:t>
      </w:r>
      <w:r w:rsidR="00533C64">
        <w:rPr>
          <w:sz w:val="24"/>
          <w:szCs w:val="24"/>
        </w:rPr>
        <w:t xml:space="preserve">to secure sufficient </w:t>
      </w:r>
      <w:r w:rsidR="00533C64">
        <w:rPr>
          <w:sz w:val="24"/>
          <w:szCs w:val="24"/>
        </w:rPr>
        <w:lastRenderedPageBreak/>
        <w:t xml:space="preserve">opportunity for self-realization. Finally, </w:t>
      </w:r>
      <w:r w:rsidR="009969F2">
        <w:rPr>
          <w:sz w:val="24"/>
          <w:szCs w:val="24"/>
        </w:rPr>
        <w:t xml:space="preserve">in Section Four, </w:t>
      </w:r>
      <w:r w:rsidR="00533C64">
        <w:rPr>
          <w:sz w:val="24"/>
          <w:szCs w:val="24"/>
        </w:rPr>
        <w:t xml:space="preserve">I considered the implications of this requirement for educational institutions. </w:t>
      </w:r>
    </w:p>
    <w:p w:rsidR="00425EF0" w:rsidRDefault="00533C64" w:rsidP="00CD70E0">
      <w:pPr>
        <w:spacing w:after="0" w:line="480" w:lineRule="auto"/>
        <w:ind w:firstLine="720"/>
        <w:jc w:val="both"/>
        <w:rPr>
          <w:sz w:val="24"/>
          <w:szCs w:val="24"/>
        </w:rPr>
      </w:pPr>
      <w:r>
        <w:rPr>
          <w:sz w:val="24"/>
          <w:szCs w:val="24"/>
        </w:rPr>
        <w:t xml:space="preserve">To be sure, there is more work to be done in </w:t>
      </w:r>
      <w:r w:rsidR="00EE663A">
        <w:rPr>
          <w:sz w:val="24"/>
          <w:szCs w:val="24"/>
        </w:rPr>
        <w:t xml:space="preserve">both </w:t>
      </w:r>
      <w:r>
        <w:rPr>
          <w:sz w:val="24"/>
          <w:szCs w:val="24"/>
        </w:rPr>
        <w:t>specifying how much enough is</w:t>
      </w:r>
      <w:r w:rsidR="00EE663A">
        <w:rPr>
          <w:sz w:val="24"/>
          <w:szCs w:val="24"/>
        </w:rPr>
        <w:t xml:space="preserve"> and in specifying a fair distribution of </w:t>
      </w:r>
      <w:r w:rsidR="00D57571">
        <w:rPr>
          <w:sz w:val="24"/>
          <w:szCs w:val="24"/>
        </w:rPr>
        <w:t xml:space="preserve">opportunities for </w:t>
      </w:r>
      <w:r w:rsidR="00EE663A">
        <w:rPr>
          <w:sz w:val="24"/>
          <w:szCs w:val="24"/>
        </w:rPr>
        <w:t>talent develop</w:t>
      </w:r>
      <w:r w:rsidR="00D57571">
        <w:rPr>
          <w:sz w:val="24"/>
          <w:szCs w:val="24"/>
        </w:rPr>
        <w:t>ment</w:t>
      </w:r>
      <w:r w:rsidR="00EE663A">
        <w:rPr>
          <w:sz w:val="24"/>
          <w:szCs w:val="24"/>
        </w:rPr>
        <w:t xml:space="preserve"> beyond sufficiency</w:t>
      </w:r>
      <w:r w:rsidR="009969F2">
        <w:rPr>
          <w:sz w:val="24"/>
          <w:szCs w:val="24"/>
        </w:rPr>
        <w:t xml:space="preserve">. </w:t>
      </w:r>
      <w:r>
        <w:rPr>
          <w:sz w:val="24"/>
          <w:szCs w:val="24"/>
        </w:rPr>
        <w:t xml:space="preserve">Here I have </w:t>
      </w:r>
      <w:r w:rsidR="00A63B0E">
        <w:rPr>
          <w:sz w:val="24"/>
          <w:szCs w:val="24"/>
        </w:rPr>
        <w:t xml:space="preserve">said that </w:t>
      </w:r>
      <w:r w:rsidR="00D57571">
        <w:rPr>
          <w:sz w:val="24"/>
          <w:szCs w:val="24"/>
        </w:rPr>
        <w:t xml:space="preserve">a </w:t>
      </w:r>
      <w:r w:rsidR="00A63B0E">
        <w:rPr>
          <w:sz w:val="24"/>
          <w:szCs w:val="24"/>
        </w:rPr>
        <w:t>sufficient opportunity should be expect</w:t>
      </w:r>
      <w:r w:rsidR="00851CF4">
        <w:rPr>
          <w:sz w:val="24"/>
          <w:szCs w:val="24"/>
        </w:rPr>
        <w:t>ed</w:t>
      </w:r>
      <w:r w:rsidR="00A63B0E">
        <w:rPr>
          <w:sz w:val="24"/>
          <w:szCs w:val="24"/>
        </w:rPr>
        <w:t xml:space="preserve"> to reveal</w:t>
      </w:r>
      <w:r>
        <w:rPr>
          <w:sz w:val="24"/>
          <w:szCs w:val="24"/>
        </w:rPr>
        <w:t xml:space="preserve"> a good spread o</w:t>
      </w:r>
      <w:r w:rsidR="00207AA6">
        <w:rPr>
          <w:sz w:val="24"/>
          <w:szCs w:val="24"/>
        </w:rPr>
        <w:t xml:space="preserve">f talents and </w:t>
      </w:r>
      <w:r w:rsidR="00A63B0E">
        <w:rPr>
          <w:sz w:val="24"/>
          <w:szCs w:val="24"/>
        </w:rPr>
        <w:t xml:space="preserve">I </w:t>
      </w:r>
      <w:r w:rsidR="00207AA6">
        <w:rPr>
          <w:sz w:val="24"/>
          <w:szCs w:val="24"/>
        </w:rPr>
        <w:t xml:space="preserve">hope that this </w:t>
      </w:r>
      <w:r>
        <w:rPr>
          <w:sz w:val="24"/>
          <w:szCs w:val="24"/>
        </w:rPr>
        <w:t>provide</w:t>
      </w:r>
      <w:r w:rsidR="00207AA6">
        <w:rPr>
          <w:sz w:val="24"/>
          <w:szCs w:val="24"/>
        </w:rPr>
        <w:t>s</w:t>
      </w:r>
      <w:r>
        <w:rPr>
          <w:sz w:val="24"/>
          <w:szCs w:val="24"/>
        </w:rPr>
        <w:t xml:space="preserve"> </w:t>
      </w:r>
      <w:r w:rsidR="00207AA6">
        <w:rPr>
          <w:sz w:val="24"/>
          <w:szCs w:val="24"/>
        </w:rPr>
        <w:t xml:space="preserve">some </w:t>
      </w:r>
      <w:r>
        <w:rPr>
          <w:sz w:val="24"/>
          <w:szCs w:val="24"/>
        </w:rPr>
        <w:t>guidance where the i</w:t>
      </w:r>
      <w:r w:rsidR="00D57571">
        <w:rPr>
          <w:sz w:val="24"/>
          <w:szCs w:val="24"/>
        </w:rPr>
        <w:t>mportance of developing talents</w:t>
      </w:r>
      <w:r>
        <w:rPr>
          <w:sz w:val="24"/>
          <w:szCs w:val="24"/>
        </w:rPr>
        <w:t xml:space="preserve"> clashes with the importance of readying students for </w:t>
      </w:r>
      <w:r w:rsidR="00221D5C">
        <w:rPr>
          <w:sz w:val="24"/>
          <w:szCs w:val="24"/>
        </w:rPr>
        <w:t xml:space="preserve">future work </w:t>
      </w:r>
      <w:r>
        <w:rPr>
          <w:sz w:val="24"/>
          <w:szCs w:val="24"/>
        </w:rPr>
        <w:t>and providing them with a narrow set of skills and little knowledge of their underlying talents.</w:t>
      </w:r>
      <w:r w:rsidR="008F06D1">
        <w:rPr>
          <w:sz w:val="24"/>
          <w:szCs w:val="24"/>
        </w:rPr>
        <w:t xml:space="preserve"> I have not responded to further problems that have been raised with Fair Equality of Opportunity, and Equality of Opportunity in general, but any full defence of that view will have to proceed in several steps and I hope to have contributed to that process.</w:t>
      </w:r>
      <w:r w:rsidR="00957240">
        <w:rPr>
          <w:rStyle w:val="EndnoteReference"/>
          <w:sz w:val="24"/>
          <w:szCs w:val="24"/>
        </w:rPr>
        <w:endnoteReference w:id="30"/>
      </w:r>
    </w:p>
    <w:p w:rsidR="006B74BD" w:rsidRDefault="006B74BD" w:rsidP="00CD70E0">
      <w:pPr>
        <w:spacing w:after="0" w:line="480" w:lineRule="auto"/>
        <w:jc w:val="both"/>
        <w:rPr>
          <w:sz w:val="24"/>
          <w:szCs w:val="24"/>
        </w:rPr>
      </w:pPr>
    </w:p>
    <w:p w:rsidR="006B74BD" w:rsidRDefault="006B74BD" w:rsidP="00CD70E0">
      <w:pPr>
        <w:spacing w:after="0" w:line="480" w:lineRule="auto"/>
        <w:jc w:val="both"/>
        <w:rPr>
          <w:b/>
          <w:bCs/>
          <w:sz w:val="24"/>
          <w:szCs w:val="24"/>
        </w:rPr>
      </w:pPr>
      <w:r>
        <w:rPr>
          <w:b/>
          <w:bCs/>
          <w:sz w:val="24"/>
          <w:szCs w:val="24"/>
        </w:rPr>
        <w:t>Funding</w:t>
      </w:r>
    </w:p>
    <w:p w:rsidR="006B74BD" w:rsidRDefault="006B74BD" w:rsidP="00CD70E0">
      <w:pPr>
        <w:spacing w:after="0" w:line="480" w:lineRule="auto"/>
        <w:jc w:val="both"/>
        <w:rPr>
          <w:sz w:val="24"/>
          <w:szCs w:val="24"/>
        </w:rPr>
      </w:pPr>
      <w:r>
        <w:rPr>
          <w:sz w:val="24"/>
          <w:szCs w:val="24"/>
        </w:rPr>
        <w:t>This research was supported by an Early Career Fellowship from the Institute of Advanced Studies at the University of Warwick, UK.</w:t>
      </w:r>
    </w:p>
    <w:p w:rsidR="006B74BD" w:rsidRDefault="006B74BD" w:rsidP="00CD70E0">
      <w:pPr>
        <w:spacing w:after="0" w:line="480" w:lineRule="auto"/>
        <w:jc w:val="both"/>
        <w:rPr>
          <w:sz w:val="24"/>
          <w:szCs w:val="24"/>
        </w:rPr>
      </w:pPr>
    </w:p>
    <w:p w:rsidR="006B74BD" w:rsidRDefault="006B74BD" w:rsidP="00CD70E0">
      <w:pPr>
        <w:spacing w:after="0" w:line="480" w:lineRule="auto"/>
        <w:jc w:val="both"/>
        <w:rPr>
          <w:b/>
          <w:bCs/>
          <w:sz w:val="24"/>
          <w:szCs w:val="24"/>
        </w:rPr>
      </w:pPr>
      <w:r>
        <w:rPr>
          <w:b/>
          <w:bCs/>
          <w:sz w:val="24"/>
          <w:szCs w:val="24"/>
        </w:rPr>
        <w:t>Acknowledgements</w:t>
      </w:r>
    </w:p>
    <w:p w:rsidR="006B74BD" w:rsidRPr="006B74BD" w:rsidRDefault="0029573D" w:rsidP="00CD70E0">
      <w:pPr>
        <w:spacing w:after="0" w:line="480" w:lineRule="auto"/>
        <w:jc w:val="both"/>
        <w:rPr>
          <w:sz w:val="24"/>
          <w:szCs w:val="24"/>
        </w:rPr>
      </w:pPr>
      <w:r>
        <w:rPr>
          <w:sz w:val="24"/>
          <w:szCs w:val="24"/>
        </w:rPr>
        <w:t xml:space="preserve">I would like to thank Richard Child, Matthew Clayton, </w:t>
      </w:r>
      <w:r w:rsidR="00853D42">
        <w:rPr>
          <w:sz w:val="24"/>
          <w:szCs w:val="24"/>
        </w:rPr>
        <w:t xml:space="preserve">Tim Fowler, </w:t>
      </w:r>
      <w:r w:rsidR="00E62729">
        <w:rPr>
          <w:sz w:val="24"/>
          <w:szCs w:val="24"/>
        </w:rPr>
        <w:t xml:space="preserve">Joe Horton, Chris Mills, Nicola Mulkeen, </w:t>
      </w:r>
      <w:r w:rsidR="00635A19">
        <w:rPr>
          <w:sz w:val="24"/>
          <w:szCs w:val="24"/>
        </w:rPr>
        <w:t>Fabienne Peter</w:t>
      </w:r>
      <w:r w:rsidR="00F20605">
        <w:rPr>
          <w:sz w:val="24"/>
          <w:szCs w:val="24"/>
        </w:rPr>
        <w:t xml:space="preserve">, </w:t>
      </w:r>
      <w:r>
        <w:rPr>
          <w:sz w:val="24"/>
          <w:szCs w:val="24"/>
        </w:rPr>
        <w:t xml:space="preserve">Zofia Stemplowska, Adam Swift, Andrew Williams, two anonymous reviewers </w:t>
      </w:r>
      <w:r w:rsidR="00853D42">
        <w:rPr>
          <w:sz w:val="24"/>
          <w:szCs w:val="24"/>
        </w:rPr>
        <w:t>and</w:t>
      </w:r>
      <w:r w:rsidR="00736CD6">
        <w:rPr>
          <w:sz w:val="24"/>
          <w:szCs w:val="24"/>
        </w:rPr>
        <w:t xml:space="preserve"> audience</w:t>
      </w:r>
      <w:r w:rsidR="00853D42">
        <w:rPr>
          <w:sz w:val="24"/>
          <w:szCs w:val="24"/>
        </w:rPr>
        <w:t>s</w:t>
      </w:r>
      <w:r w:rsidR="00736CD6">
        <w:rPr>
          <w:sz w:val="24"/>
          <w:szCs w:val="24"/>
        </w:rPr>
        <w:t xml:space="preserve"> at the Warwick Graduate Conference in Political Theory 2011 and a University of Warwick Philosophy Department Graduate Seminar </w:t>
      </w:r>
      <w:r>
        <w:rPr>
          <w:sz w:val="24"/>
          <w:szCs w:val="24"/>
        </w:rPr>
        <w:t>for helpful comments on this paper.</w:t>
      </w:r>
    </w:p>
    <w:sectPr w:rsidR="006B74BD" w:rsidRPr="006B74BD" w:rsidSect="00994684">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CD6" w:rsidRDefault="00736CD6" w:rsidP="00D56DC1">
      <w:pPr>
        <w:spacing w:after="0" w:line="240" w:lineRule="auto"/>
      </w:pPr>
      <w:r>
        <w:separator/>
      </w:r>
    </w:p>
  </w:endnote>
  <w:endnote w:type="continuationSeparator" w:id="0">
    <w:p w:rsidR="00736CD6" w:rsidRDefault="00736CD6" w:rsidP="00D56DC1">
      <w:pPr>
        <w:spacing w:after="0" w:line="240" w:lineRule="auto"/>
      </w:pPr>
      <w:r>
        <w:continuationSeparator/>
      </w:r>
    </w:p>
  </w:endnote>
  <w:endnote w:id="1">
    <w:p w:rsidR="00736CD6" w:rsidRPr="00736CD6" w:rsidRDefault="00736CD6" w:rsidP="00010240">
      <w:pPr>
        <w:pStyle w:val="EndnoteText"/>
        <w:snapToGrid w:val="0"/>
        <w:contextualSpacing/>
        <w:rPr>
          <w:sz w:val="24"/>
          <w:szCs w:val="24"/>
        </w:rPr>
      </w:pPr>
      <w:r w:rsidRPr="00736CD6">
        <w:rPr>
          <w:rStyle w:val="EndnoteReference"/>
          <w:sz w:val="24"/>
          <w:szCs w:val="24"/>
        </w:rPr>
        <w:endnoteRef/>
      </w:r>
      <w:r w:rsidRPr="00736CD6">
        <w:rPr>
          <w:sz w:val="24"/>
          <w:szCs w:val="24"/>
        </w:rPr>
        <w:t xml:space="preserve"> Rawls (2001: 42-4).</w:t>
      </w:r>
    </w:p>
  </w:endnote>
  <w:endnote w:id="2">
    <w:p w:rsidR="00E62729" w:rsidRPr="00E62729" w:rsidRDefault="00E62729">
      <w:pPr>
        <w:pStyle w:val="EndnoteText"/>
        <w:rPr>
          <w:sz w:val="24"/>
          <w:szCs w:val="24"/>
        </w:rPr>
      </w:pPr>
      <w:r w:rsidRPr="00E62729">
        <w:rPr>
          <w:rStyle w:val="EndnoteReference"/>
          <w:sz w:val="24"/>
          <w:szCs w:val="24"/>
        </w:rPr>
        <w:endnoteRef/>
      </w:r>
      <w:r w:rsidRPr="00E62729">
        <w:rPr>
          <w:sz w:val="24"/>
          <w:szCs w:val="24"/>
        </w:rPr>
        <w:t xml:space="preserve"> Equality could, for example, play a secondary role </w:t>
      </w:r>
      <w:r w:rsidR="00302DA6">
        <w:rPr>
          <w:sz w:val="24"/>
          <w:szCs w:val="24"/>
        </w:rPr>
        <w:t>as</w:t>
      </w:r>
      <w:r w:rsidRPr="00E62729">
        <w:rPr>
          <w:sz w:val="24"/>
          <w:szCs w:val="24"/>
        </w:rPr>
        <w:t xml:space="preserve"> a lexically inferior demand of justice. Such a demand would enable us to favour equal distributions where everyone has enough</w:t>
      </w:r>
      <w:r w:rsidR="000D6763">
        <w:rPr>
          <w:sz w:val="24"/>
          <w:szCs w:val="24"/>
        </w:rPr>
        <w:t xml:space="preserve"> or more equal distributions which fared equally with respect to the sufficiency principle</w:t>
      </w:r>
      <w:r w:rsidRPr="00E62729">
        <w:rPr>
          <w:sz w:val="24"/>
          <w:szCs w:val="24"/>
        </w:rPr>
        <w:t>.</w:t>
      </w:r>
      <w:r w:rsidR="00635A19">
        <w:rPr>
          <w:sz w:val="24"/>
          <w:szCs w:val="24"/>
        </w:rPr>
        <w:t xml:space="preserve"> More naturally, however, the secondary role for equality would be the one suggested by Rawls’ Fair Equality of Opportunity principle, which equalizes prospects for success among the equally motivated and talented once sufficiency self-realization is achieved.</w:t>
      </w:r>
    </w:p>
  </w:endnote>
  <w:endnote w:id="3">
    <w:p w:rsidR="00D65C95" w:rsidRPr="00736CD6" w:rsidRDefault="00D65C95" w:rsidP="00D65C95">
      <w:pPr>
        <w:pStyle w:val="EndnoteText"/>
        <w:snapToGrid w:val="0"/>
        <w:contextualSpacing/>
        <w:rPr>
          <w:sz w:val="24"/>
          <w:szCs w:val="24"/>
        </w:rPr>
      </w:pPr>
      <w:r w:rsidRPr="00736CD6">
        <w:rPr>
          <w:rStyle w:val="EndnoteReference"/>
          <w:sz w:val="24"/>
          <w:szCs w:val="24"/>
        </w:rPr>
        <w:endnoteRef/>
      </w:r>
      <w:r w:rsidRPr="00736CD6">
        <w:rPr>
          <w:sz w:val="24"/>
          <w:szCs w:val="24"/>
        </w:rPr>
        <w:t xml:space="preserve"> Criticisms of Fair Equality of Opportunity can be found in Alexander (1986), Arneson (1999), Chambers (2009) and Mason (2004).</w:t>
      </w:r>
    </w:p>
  </w:endnote>
  <w:endnote w:id="4">
    <w:p w:rsidR="00736CD6" w:rsidRPr="00736CD6" w:rsidRDefault="00736CD6" w:rsidP="00010240">
      <w:pPr>
        <w:pStyle w:val="EndnoteText"/>
        <w:contextualSpacing/>
        <w:rPr>
          <w:sz w:val="24"/>
          <w:szCs w:val="24"/>
        </w:rPr>
      </w:pPr>
      <w:r w:rsidRPr="00736CD6">
        <w:rPr>
          <w:rStyle w:val="EndnoteReference"/>
          <w:sz w:val="24"/>
          <w:szCs w:val="24"/>
        </w:rPr>
        <w:endnoteRef/>
      </w:r>
      <w:r w:rsidRPr="00736CD6">
        <w:rPr>
          <w:sz w:val="24"/>
          <w:szCs w:val="24"/>
        </w:rPr>
        <w:t xml:space="preserve"> Examples of such theories include Dworkin (2001), Raz (1986) and Rawls (1999).</w:t>
      </w:r>
    </w:p>
  </w:endnote>
  <w:endnote w:id="5">
    <w:p w:rsidR="00736CD6" w:rsidRPr="00736CD6" w:rsidRDefault="00736CD6" w:rsidP="00010240">
      <w:pPr>
        <w:pStyle w:val="EndnoteText"/>
        <w:contextualSpacing/>
        <w:rPr>
          <w:sz w:val="24"/>
          <w:szCs w:val="24"/>
        </w:rPr>
      </w:pPr>
      <w:r w:rsidRPr="00736CD6">
        <w:rPr>
          <w:rStyle w:val="EndnoteReference"/>
          <w:sz w:val="24"/>
          <w:szCs w:val="24"/>
        </w:rPr>
        <w:endnoteRef/>
      </w:r>
      <w:r w:rsidRPr="00736CD6">
        <w:rPr>
          <w:sz w:val="24"/>
          <w:szCs w:val="24"/>
        </w:rPr>
        <w:t xml:space="preserve"> Christman (1989).</w:t>
      </w:r>
    </w:p>
  </w:endnote>
  <w:endnote w:id="6">
    <w:p w:rsidR="00736CD6" w:rsidRPr="00736CD6" w:rsidRDefault="00736CD6" w:rsidP="00010240">
      <w:pPr>
        <w:pStyle w:val="EndnoteText"/>
        <w:rPr>
          <w:sz w:val="24"/>
          <w:szCs w:val="24"/>
        </w:rPr>
      </w:pPr>
      <w:r w:rsidRPr="00736CD6">
        <w:rPr>
          <w:rStyle w:val="EndnoteReference"/>
          <w:sz w:val="24"/>
          <w:szCs w:val="24"/>
        </w:rPr>
        <w:endnoteRef/>
      </w:r>
      <w:r w:rsidRPr="00736CD6">
        <w:rPr>
          <w:sz w:val="24"/>
          <w:szCs w:val="24"/>
        </w:rPr>
        <w:t xml:space="preserve"> This includes Andrew Mason’s view, which grounds equality of opportunity in Razian autonomy through respect for agency, see Mason, (2004: 378-379).</w:t>
      </w:r>
    </w:p>
  </w:endnote>
  <w:endnote w:id="7">
    <w:p w:rsidR="00736CD6" w:rsidRPr="00736CD6" w:rsidRDefault="00736CD6" w:rsidP="00010240">
      <w:pPr>
        <w:pStyle w:val="EndnoteText"/>
        <w:rPr>
          <w:sz w:val="24"/>
          <w:szCs w:val="24"/>
        </w:rPr>
      </w:pPr>
      <w:r w:rsidRPr="00736CD6">
        <w:rPr>
          <w:rStyle w:val="EndnoteReference"/>
          <w:sz w:val="24"/>
          <w:szCs w:val="24"/>
        </w:rPr>
        <w:endnoteRef/>
      </w:r>
      <w:r w:rsidRPr="00736CD6">
        <w:rPr>
          <w:sz w:val="24"/>
          <w:szCs w:val="24"/>
        </w:rPr>
        <w:t xml:space="preserve"> It should be noted that autonomy only has </w:t>
      </w:r>
      <w:r w:rsidR="00F20605">
        <w:rPr>
          <w:sz w:val="24"/>
          <w:szCs w:val="24"/>
        </w:rPr>
        <w:t>priority</w:t>
      </w:r>
      <w:r w:rsidRPr="00736CD6">
        <w:rPr>
          <w:sz w:val="24"/>
          <w:szCs w:val="24"/>
        </w:rPr>
        <w:t xml:space="preserve"> over social and economic goods for Rawls under reasonably favourable conditions. For </w:t>
      </w:r>
      <w:r w:rsidR="000D6763">
        <w:rPr>
          <w:sz w:val="24"/>
          <w:szCs w:val="24"/>
        </w:rPr>
        <w:t>a defence of</w:t>
      </w:r>
      <w:r w:rsidRPr="00736CD6">
        <w:rPr>
          <w:sz w:val="24"/>
          <w:szCs w:val="24"/>
        </w:rPr>
        <w:t xml:space="preserve"> that priority see, Taylor (2003) and (2004).</w:t>
      </w:r>
    </w:p>
  </w:endnote>
  <w:endnote w:id="8">
    <w:p w:rsidR="0003795F" w:rsidRPr="0003795F" w:rsidRDefault="0003795F">
      <w:pPr>
        <w:pStyle w:val="EndnoteText"/>
        <w:rPr>
          <w:sz w:val="24"/>
          <w:szCs w:val="24"/>
        </w:rPr>
      </w:pPr>
      <w:r w:rsidRPr="0003795F">
        <w:rPr>
          <w:rStyle w:val="EndnoteReference"/>
          <w:sz w:val="24"/>
          <w:szCs w:val="24"/>
        </w:rPr>
        <w:endnoteRef/>
      </w:r>
      <w:r w:rsidRPr="0003795F">
        <w:rPr>
          <w:sz w:val="24"/>
          <w:szCs w:val="24"/>
        </w:rPr>
        <w:t xml:space="preserve"> It may be possible to ground sufficient self-realization in both moral powers. I think it more plausible to link knowledge of talents to a capacity for a conception of the good than the capacity for a sense of justice since the former concerns individual life plans and the latter citizenship. In any case, I do not deny that it can be grounded in both</w:t>
      </w:r>
      <w:r w:rsidR="000D6763">
        <w:rPr>
          <w:sz w:val="24"/>
          <w:szCs w:val="24"/>
        </w:rPr>
        <w:t>, but</w:t>
      </w:r>
      <w:r w:rsidRPr="0003795F">
        <w:rPr>
          <w:sz w:val="24"/>
          <w:szCs w:val="24"/>
        </w:rPr>
        <w:t xml:space="preserve"> it is sufficient for my purposes that the principle can be grounded in the capacity for a conception of the good.</w:t>
      </w:r>
      <w:r w:rsidR="00302DA6">
        <w:rPr>
          <w:sz w:val="24"/>
          <w:szCs w:val="24"/>
        </w:rPr>
        <w:t xml:space="preserve"> I thank Nicola Mulkeen for suggesting this point.</w:t>
      </w:r>
    </w:p>
  </w:endnote>
  <w:endnote w:id="9">
    <w:p w:rsidR="00736CD6" w:rsidRPr="00736CD6" w:rsidRDefault="00736CD6" w:rsidP="00010240">
      <w:pPr>
        <w:pStyle w:val="EndnoteText"/>
        <w:rPr>
          <w:sz w:val="24"/>
          <w:szCs w:val="24"/>
        </w:rPr>
      </w:pPr>
      <w:r w:rsidRPr="00736CD6">
        <w:rPr>
          <w:rStyle w:val="EndnoteReference"/>
          <w:sz w:val="24"/>
          <w:szCs w:val="24"/>
        </w:rPr>
        <w:endnoteRef/>
      </w:r>
      <w:r w:rsidRPr="00736CD6">
        <w:rPr>
          <w:sz w:val="24"/>
          <w:szCs w:val="24"/>
        </w:rPr>
        <w:t xml:space="preserve"> Rawls (2001: 18-19).</w:t>
      </w:r>
    </w:p>
  </w:endnote>
  <w:endnote w:id="10">
    <w:p w:rsidR="00E01F4C" w:rsidRPr="00736CD6" w:rsidRDefault="00E01F4C" w:rsidP="00E01F4C">
      <w:pPr>
        <w:pStyle w:val="EndnoteText"/>
        <w:rPr>
          <w:sz w:val="24"/>
          <w:szCs w:val="24"/>
        </w:rPr>
      </w:pPr>
      <w:r w:rsidRPr="00736CD6">
        <w:rPr>
          <w:rStyle w:val="EndnoteReference"/>
          <w:sz w:val="24"/>
          <w:szCs w:val="24"/>
        </w:rPr>
        <w:endnoteRef/>
      </w:r>
      <w:r w:rsidRPr="00736CD6">
        <w:rPr>
          <w:sz w:val="24"/>
          <w:szCs w:val="24"/>
        </w:rPr>
        <w:t xml:space="preserve"> Shields (2012).</w:t>
      </w:r>
    </w:p>
  </w:endnote>
  <w:endnote w:id="11">
    <w:p w:rsidR="00736CD6" w:rsidRPr="00736CD6" w:rsidRDefault="00736CD6" w:rsidP="00010240">
      <w:pPr>
        <w:pStyle w:val="EndnoteText"/>
        <w:rPr>
          <w:sz w:val="24"/>
          <w:szCs w:val="24"/>
        </w:rPr>
      </w:pPr>
      <w:r w:rsidRPr="00736CD6">
        <w:rPr>
          <w:rStyle w:val="EndnoteReference"/>
          <w:sz w:val="24"/>
          <w:szCs w:val="24"/>
        </w:rPr>
        <w:endnoteRef/>
      </w:r>
      <w:r w:rsidRPr="00736CD6">
        <w:rPr>
          <w:sz w:val="24"/>
          <w:szCs w:val="24"/>
        </w:rPr>
        <w:t xml:space="preserve"> For discussion of fact sensitive principles see Cohen (2008:229-273).</w:t>
      </w:r>
    </w:p>
  </w:endnote>
  <w:endnote w:id="12">
    <w:p w:rsidR="007971BC" w:rsidRPr="007971BC" w:rsidRDefault="007971BC">
      <w:pPr>
        <w:pStyle w:val="EndnoteText"/>
        <w:rPr>
          <w:sz w:val="24"/>
          <w:szCs w:val="24"/>
        </w:rPr>
      </w:pPr>
      <w:r w:rsidRPr="007971BC">
        <w:rPr>
          <w:rStyle w:val="EndnoteReference"/>
          <w:sz w:val="24"/>
          <w:szCs w:val="24"/>
        </w:rPr>
        <w:endnoteRef/>
      </w:r>
      <w:r w:rsidRPr="007971BC">
        <w:rPr>
          <w:sz w:val="24"/>
          <w:szCs w:val="24"/>
        </w:rPr>
        <w:t xml:space="preserve"> </w:t>
      </w:r>
      <w:r w:rsidR="000D6763">
        <w:rPr>
          <w:sz w:val="24"/>
          <w:szCs w:val="24"/>
        </w:rPr>
        <w:t>S</w:t>
      </w:r>
      <w:r>
        <w:rPr>
          <w:sz w:val="24"/>
          <w:szCs w:val="24"/>
        </w:rPr>
        <w:t xml:space="preserve">chool assessments </w:t>
      </w:r>
      <w:r w:rsidR="000D6763">
        <w:rPr>
          <w:sz w:val="24"/>
          <w:szCs w:val="24"/>
        </w:rPr>
        <w:t>may</w:t>
      </w:r>
      <w:r>
        <w:rPr>
          <w:sz w:val="24"/>
          <w:szCs w:val="24"/>
        </w:rPr>
        <w:t xml:space="preserve"> form a reliable basis on which to me</w:t>
      </w:r>
      <w:r w:rsidR="000D6763">
        <w:rPr>
          <w:sz w:val="24"/>
          <w:szCs w:val="24"/>
        </w:rPr>
        <w:t xml:space="preserve">asure depth and kind of talent, but </w:t>
      </w:r>
      <w:r>
        <w:rPr>
          <w:sz w:val="24"/>
          <w:szCs w:val="24"/>
        </w:rPr>
        <w:t xml:space="preserve">these measures are </w:t>
      </w:r>
      <w:r w:rsidR="00F20605">
        <w:rPr>
          <w:sz w:val="24"/>
          <w:szCs w:val="24"/>
        </w:rPr>
        <w:t xml:space="preserve">not </w:t>
      </w:r>
      <w:r>
        <w:rPr>
          <w:sz w:val="24"/>
          <w:szCs w:val="24"/>
        </w:rPr>
        <w:t>as reliable, or as wide-spread, as they must be to satisfy the demand</w:t>
      </w:r>
      <w:r w:rsidR="00F20605">
        <w:rPr>
          <w:sz w:val="24"/>
          <w:szCs w:val="24"/>
        </w:rPr>
        <w:t xml:space="preserve"> that</w:t>
      </w:r>
      <w:r>
        <w:rPr>
          <w:sz w:val="24"/>
          <w:szCs w:val="24"/>
        </w:rPr>
        <w:t xml:space="preserve"> I have laid out here. Also, the principle I propose </w:t>
      </w:r>
      <w:r w:rsidR="00635A19">
        <w:rPr>
          <w:sz w:val="24"/>
          <w:szCs w:val="24"/>
        </w:rPr>
        <w:t>recommends</w:t>
      </w:r>
      <w:r>
        <w:rPr>
          <w:sz w:val="24"/>
          <w:szCs w:val="24"/>
        </w:rPr>
        <w:t xml:space="preserve"> not only the development and use of reliable talent profiling technology but also the dissemination of its findings to each person.</w:t>
      </w:r>
      <w:r w:rsidR="00302DA6">
        <w:rPr>
          <w:sz w:val="24"/>
          <w:szCs w:val="24"/>
        </w:rPr>
        <w:t xml:space="preserve"> Moreover, even in a world where we have these technologies we may have other reasons to prefer that sufficient self-realization be satisfied without such technologies. I thank Nicola Mulkeen for suggesting this point.</w:t>
      </w:r>
    </w:p>
  </w:endnote>
  <w:endnote w:id="13">
    <w:p w:rsidR="00736CD6" w:rsidRPr="00736CD6" w:rsidRDefault="00736CD6" w:rsidP="00010240">
      <w:pPr>
        <w:pStyle w:val="EndnoteText"/>
        <w:rPr>
          <w:sz w:val="24"/>
          <w:szCs w:val="24"/>
        </w:rPr>
      </w:pPr>
      <w:r w:rsidRPr="00736CD6">
        <w:rPr>
          <w:rStyle w:val="EndnoteReference"/>
          <w:sz w:val="24"/>
          <w:szCs w:val="24"/>
        </w:rPr>
        <w:endnoteRef/>
      </w:r>
      <w:r w:rsidRPr="00736CD6">
        <w:rPr>
          <w:sz w:val="24"/>
          <w:szCs w:val="24"/>
        </w:rPr>
        <w:t xml:space="preserve"> Arneson (1999)</w:t>
      </w:r>
    </w:p>
  </w:endnote>
  <w:endnote w:id="14">
    <w:p w:rsidR="00736CD6" w:rsidRPr="00736CD6" w:rsidRDefault="00736CD6" w:rsidP="00010240">
      <w:pPr>
        <w:pStyle w:val="EndnoteText"/>
        <w:rPr>
          <w:sz w:val="24"/>
          <w:szCs w:val="24"/>
        </w:rPr>
      </w:pPr>
      <w:r w:rsidRPr="00736CD6">
        <w:rPr>
          <w:rStyle w:val="EndnoteReference"/>
          <w:sz w:val="24"/>
          <w:szCs w:val="24"/>
        </w:rPr>
        <w:endnoteRef/>
      </w:r>
      <w:r w:rsidRPr="00736CD6">
        <w:rPr>
          <w:sz w:val="24"/>
          <w:szCs w:val="24"/>
        </w:rPr>
        <w:t xml:space="preserve"> Ibid: 89.</w:t>
      </w:r>
    </w:p>
  </w:endnote>
  <w:endnote w:id="15">
    <w:p w:rsidR="00736CD6" w:rsidRPr="00736CD6" w:rsidRDefault="00736CD6" w:rsidP="00010240">
      <w:pPr>
        <w:pStyle w:val="EndnoteText"/>
        <w:rPr>
          <w:sz w:val="24"/>
          <w:szCs w:val="24"/>
        </w:rPr>
      </w:pPr>
      <w:r w:rsidRPr="00736CD6">
        <w:rPr>
          <w:rStyle w:val="EndnoteReference"/>
          <w:sz w:val="24"/>
          <w:szCs w:val="24"/>
        </w:rPr>
        <w:endnoteRef/>
      </w:r>
      <w:r w:rsidRPr="00736CD6">
        <w:rPr>
          <w:sz w:val="24"/>
          <w:szCs w:val="24"/>
        </w:rPr>
        <w:t xml:space="preserve"> Rawls(1999: 73)</w:t>
      </w:r>
    </w:p>
  </w:endnote>
  <w:endnote w:id="16">
    <w:p w:rsidR="00736CD6" w:rsidRPr="00736CD6" w:rsidRDefault="00736CD6" w:rsidP="00010240">
      <w:pPr>
        <w:spacing w:after="0" w:line="240" w:lineRule="auto"/>
        <w:jc w:val="both"/>
        <w:rPr>
          <w:sz w:val="24"/>
          <w:szCs w:val="24"/>
        </w:rPr>
      </w:pPr>
      <w:r w:rsidRPr="00736CD6">
        <w:rPr>
          <w:rStyle w:val="EndnoteReference"/>
          <w:sz w:val="24"/>
          <w:szCs w:val="24"/>
        </w:rPr>
        <w:endnoteRef/>
      </w:r>
      <w:r w:rsidRPr="00736CD6">
        <w:rPr>
          <w:sz w:val="24"/>
          <w:szCs w:val="24"/>
        </w:rPr>
        <w:t xml:space="preserve"> </w:t>
      </w:r>
      <w:r w:rsidRPr="00736CD6">
        <w:rPr>
          <w:iCs/>
          <w:sz w:val="24"/>
          <w:szCs w:val="24"/>
        </w:rPr>
        <w:t xml:space="preserve">Ibid: </w:t>
      </w:r>
      <w:r w:rsidRPr="00736CD6">
        <w:rPr>
          <w:sz w:val="24"/>
          <w:szCs w:val="24"/>
        </w:rPr>
        <w:t xml:space="preserve">89. </w:t>
      </w:r>
    </w:p>
  </w:endnote>
  <w:endnote w:id="17">
    <w:p w:rsidR="00682046" w:rsidRDefault="00682046">
      <w:pPr>
        <w:pStyle w:val="EndnoteText"/>
      </w:pPr>
      <w:r>
        <w:rPr>
          <w:rStyle w:val="EndnoteReference"/>
        </w:rPr>
        <w:endnoteRef/>
      </w:r>
      <w:r>
        <w:t xml:space="preserve"> </w:t>
      </w:r>
      <w:r w:rsidRPr="00682046">
        <w:rPr>
          <w:sz w:val="24"/>
          <w:szCs w:val="24"/>
        </w:rPr>
        <w:t>See Rawls (2005: xlii-xliii, Xliv)</w:t>
      </w:r>
    </w:p>
  </w:endnote>
  <w:endnote w:id="18">
    <w:p w:rsidR="00A657B4" w:rsidRPr="00736CD6" w:rsidRDefault="00A657B4" w:rsidP="00A657B4">
      <w:pPr>
        <w:pStyle w:val="EndnoteText"/>
        <w:contextualSpacing/>
        <w:jc w:val="both"/>
        <w:rPr>
          <w:rFonts w:cstheme="minorHAnsi"/>
          <w:sz w:val="24"/>
          <w:szCs w:val="24"/>
        </w:rPr>
      </w:pPr>
      <w:r w:rsidRPr="00736CD6">
        <w:rPr>
          <w:rStyle w:val="EndnoteReference"/>
          <w:rFonts w:cstheme="minorHAnsi"/>
          <w:sz w:val="24"/>
          <w:szCs w:val="24"/>
        </w:rPr>
        <w:endnoteRef/>
      </w:r>
      <w:r w:rsidR="00302DA6">
        <w:rPr>
          <w:rFonts w:cstheme="minorHAnsi"/>
          <w:sz w:val="24"/>
          <w:szCs w:val="24"/>
        </w:rPr>
        <w:t xml:space="preserve"> Rawls (2001: 43).</w:t>
      </w:r>
    </w:p>
  </w:endnote>
  <w:endnote w:id="19">
    <w:p w:rsidR="00520DB2" w:rsidRPr="00736CD6" w:rsidRDefault="00520DB2" w:rsidP="00520DB2">
      <w:pPr>
        <w:pStyle w:val="EndnoteText"/>
        <w:contextualSpacing/>
        <w:jc w:val="both"/>
        <w:rPr>
          <w:rFonts w:cstheme="minorHAnsi"/>
          <w:sz w:val="24"/>
          <w:szCs w:val="24"/>
        </w:rPr>
      </w:pPr>
      <w:r w:rsidRPr="00736CD6">
        <w:rPr>
          <w:rStyle w:val="EndnoteReference"/>
          <w:rFonts w:cstheme="minorHAnsi"/>
          <w:sz w:val="24"/>
          <w:szCs w:val="24"/>
        </w:rPr>
        <w:endnoteRef/>
      </w:r>
      <w:r w:rsidRPr="00736CD6">
        <w:rPr>
          <w:rFonts w:cstheme="minorHAnsi"/>
          <w:sz w:val="24"/>
          <w:szCs w:val="24"/>
        </w:rPr>
        <w:t xml:space="preserve"> </w:t>
      </w:r>
      <w:r w:rsidRPr="00736CD6">
        <w:rPr>
          <w:rFonts w:cstheme="minorHAnsi"/>
          <w:iCs/>
          <w:sz w:val="24"/>
          <w:szCs w:val="24"/>
        </w:rPr>
        <w:t>Rawls (2001</w:t>
      </w:r>
      <w:r w:rsidRPr="00736CD6">
        <w:rPr>
          <w:rFonts w:cstheme="minorHAnsi"/>
          <w:sz w:val="24"/>
          <w:szCs w:val="24"/>
        </w:rPr>
        <w:t>: 44).</w:t>
      </w:r>
    </w:p>
  </w:endnote>
  <w:endnote w:id="20">
    <w:p w:rsidR="00736CD6" w:rsidRPr="00736CD6" w:rsidRDefault="00736CD6" w:rsidP="00010240">
      <w:pPr>
        <w:pStyle w:val="EndnoteText"/>
        <w:rPr>
          <w:sz w:val="24"/>
          <w:szCs w:val="24"/>
        </w:rPr>
      </w:pPr>
      <w:r w:rsidRPr="00736CD6">
        <w:rPr>
          <w:rStyle w:val="EndnoteReference"/>
          <w:sz w:val="24"/>
          <w:szCs w:val="24"/>
        </w:rPr>
        <w:endnoteRef/>
      </w:r>
      <w:r w:rsidRPr="00736CD6">
        <w:rPr>
          <w:sz w:val="24"/>
          <w:szCs w:val="24"/>
        </w:rPr>
        <w:t xml:space="preserve"> Some normative implications of epistemic problems are discussed in Chambers (2009: 382-385).</w:t>
      </w:r>
    </w:p>
  </w:endnote>
  <w:endnote w:id="21">
    <w:p w:rsidR="00736CD6" w:rsidRPr="00736CD6" w:rsidRDefault="00736CD6" w:rsidP="00010240">
      <w:pPr>
        <w:pStyle w:val="EndnoteText"/>
        <w:rPr>
          <w:sz w:val="24"/>
          <w:szCs w:val="24"/>
        </w:rPr>
      </w:pPr>
      <w:r w:rsidRPr="00736CD6">
        <w:rPr>
          <w:rStyle w:val="EndnoteReference"/>
          <w:sz w:val="24"/>
          <w:szCs w:val="24"/>
        </w:rPr>
        <w:endnoteRef/>
      </w:r>
      <w:r w:rsidRPr="00736CD6">
        <w:rPr>
          <w:sz w:val="24"/>
          <w:szCs w:val="24"/>
        </w:rPr>
        <w:t xml:space="preserve"> It is a further question of ‘when’ such comparisons should be made and how regularly. For the original identification and discussion of these problems see Ibid. I believe that on any of the options available to Rawlsians, either a whole lives perspective or an age of reason perspective, the addition of a requirement of sufficient opportunity makes that view more not less plausible for the reasons </w:t>
      </w:r>
      <w:r w:rsidR="00302DA6">
        <w:rPr>
          <w:sz w:val="24"/>
          <w:szCs w:val="24"/>
        </w:rPr>
        <w:t xml:space="preserve">that </w:t>
      </w:r>
      <w:r w:rsidRPr="00736CD6">
        <w:rPr>
          <w:sz w:val="24"/>
          <w:szCs w:val="24"/>
        </w:rPr>
        <w:t>I give.</w:t>
      </w:r>
    </w:p>
  </w:endnote>
  <w:endnote w:id="22">
    <w:p w:rsidR="00736CD6" w:rsidRPr="00736CD6" w:rsidRDefault="00736CD6" w:rsidP="00010240">
      <w:pPr>
        <w:pStyle w:val="EndnoteText"/>
        <w:jc w:val="both"/>
        <w:rPr>
          <w:rFonts w:cstheme="minorHAnsi"/>
          <w:sz w:val="24"/>
          <w:szCs w:val="24"/>
        </w:rPr>
      </w:pPr>
      <w:r w:rsidRPr="00736CD6">
        <w:rPr>
          <w:rStyle w:val="EndnoteReference"/>
          <w:rFonts w:cstheme="minorHAnsi"/>
          <w:sz w:val="24"/>
          <w:szCs w:val="24"/>
        </w:rPr>
        <w:endnoteRef/>
      </w:r>
      <w:r w:rsidRPr="00736CD6">
        <w:rPr>
          <w:rFonts w:cstheme="minorHAnsi"/>
          <w:sz w:val="24"/>
          <w:szCs w:val="24"/>
        </w:rPr>
        <w:t xml:space="preserve"> </w:t>
      </w:r>
      <w:r w:rsidRPr="00736CD6">
        <w:rPr>
          <w:rFonts w:cstheme="minorHAnsi"/>
          <w:iCs/>
          <w:sz w:val="24"/>
          <w:szCs w:val="24"/>
        </w:rPr>
        <w:t>Rawls (2001:</w:t>
      </w:r>
      <w:r w:rsidRPr="00736CD6">
        <w:rPr>
          <w:rFonts w:cstheme="minorHAnsi"/>
          <w:sz w:val="24"/>
          <w:szCs w:val="24"/>
        </w:rPr>
        <w:t xml:space="preserve"> 44).</w:t>
      </w:r>
    </w:p>
  </w:endnote>
  <w:endnote w:id="23">
    <w:p w:rsidR="00C81948" w:rsidRPr="00C81948" w:rsidRDefault="00C81948">
      <w:pPr>
        <w:pStyle w:val="EndnoteText"/>
        <w:rPr>
          <w:sz w:val="24"/>
          <w:szCs w:val="24"/>
        </w:rPr>
      </w:pPr>
      <w:r w:rsidRPr="00C81948">
        <w:rPr>
          <w:rStyle w:val="EndnoteReference"/>
          <w:sz w:val="24"/>
          <w:szCs w:val="24"/>
        </w:rPr>
        <w:endnoteRef/>
      </w:r>
      <w:r w:rsidRPr="00C81948">
        <w:rPr>
          <w:sz w:val="24"/>
          <w:szCs w:val="24"/>
        </w:rPr>
        <w:t xml:space="preserve"> Of course, knowledge of talent may lead us to make greater mistakes and false belief</w:t>
      </w:r>
      <w:r w:rsidR="00302DA6">
        <w:rPr>
          <w:sz w:val="24"/>
          <w:szCs w:val="24"/>
        </w:rPr>
        <w:t>s</w:t>
      </w:r>
      <w:r w:rsidRPr="00C81948">
        <w:rPr>
          <w:sz w:val="24"/>
          <w:szCs w:val="24"/>
        </w:rPr>
        <w:t xml:space="preserve"> in talent can do</w:t>
      </w:r>
      <w:r w:rsidR="00302DA6">
        <w:rPr>
          <w:sz w:val="24"/>
          <w:szCs w:val="24"/>
        </w:rPr>
        <w:t xml:space="preserve"> the same, but these are welfari</w:t>
      </w:r>
      <w:r w:rsidRPr="00C81948">
        <w:rPr>
          <w:sz w:val="24"/>
          <w:szCs w:val="24"/>
        </w:rPr>
        <w:t>s</w:t>
      </w:r>
      <w:r w:rsidR="00302DA6">
        <w:rPr>
          <w:sz w:val="24"/>
          <w:szCs w:val="24"/>
        </w:rPr>
        <w:t>t</w:t>
      </w:r>
      <w:r w:rsidRPr="00C81948">
        <w:rPr>
          <w:sz w:val="24"/>
          <w:szCs w:val="24"/>
        </w:rPr>
        <w:t xml:space="preserve"> considerations for or against the development of talent and so these implications </w:t>
      </w:r>
      <w:r w:rsidR="00F20605">
        <w:rPr>
          <w:sz w:val="24"/>
          <w:szCs w:val="24"/>
        </w:rPr>
        <w:t>of the welfarist view are not</w:t>
      </w:r>
      <w:r w:rsidRPr="00C81948">
        <w:rPr>
          <w:sz w:val="24"/>
          <w:szCs w:val="24"/>
        </w:rPr>
        <w:t xml:space="preserve"> </w:t>
      </w:r>
      <w:r w:rsidR="000D6763">
        <w:rPr>
          <w:sz w:val="24"/>
          <w:szCs w:val="24"/>
        </w:rPr>
        <w:t xml:space="preserve">counter-examples to my, non-welfarist, </w:t>
      </w:r>
      <w:r w:rsidRPr="00C81948">
        <w:rPr>
          <w:sz w:val="24"/>
          <w:szCs w:val="24"/>
        </w:rPr>
        <w:t>principle.</w:t>
      </w:r>
      <w:r w:rsidR="00302DA6">
        <w:rPr>
          <w:sz w:val="24"/>
          <w:szCs w:val="24"/>
        </w:rPr>
        <w:t xml:space="preserve"> I thank Nicola Mulkeen </w:t>
      </w:r>
      <w:r w:rsidR="00F20605">
        <w:rPr>
          <w:sz w:val="24"/>
          <w:szCs w:val="24"/>
        </w:rPr>
        <w:t>for suggesting this point.</w:t>
      </w:r>
    </w:p>
  </w:endnote>
  <w:endnote w:id="24">
    <w:p w:rsidR="00736CD6" w:rsidRPr="00957240" w:rsidRDefault="00736CD6" w:rsidP="00010240">
      <w:pPr>
        <w:pStyle w:val="EndnoteText"/>
        <w:rPr>
          <w:sz w:val="24"/>
          <w:szCs w:val="24"/>
        </w:rPr>
      </w:pPr>
      <w:r w:rsidRPr="00957240">
        <w:rPr>
          <w:rStyle w:val="EndnoteReference"/>
          <w:sz w:val="24"/>
          <w:szCs w:val="24"/>
        </w:rPr>
        <w:endnoteRef/>
      </w:r>
      <w:r w:rsidRPr="00957240">
        <w:rPr>
          <w:sz w:val="24"/>
          <w:szCs w:val="24"/>
        </w:rPr>
        <w:t xml:space="preserve"> We might want to supplement this with some kind of authenticity or autonomy requirement to avoid the prospect of brainwashing but this would be ruled out by the Rawlsian prior commitment to autonomy.</w:t>
      </w:r>
    </w:p>
  </w:endnote>
  <w:endnote w:id="25">
    <w:p w:rsidR="000534DC" w:rsidRPr="000534DC" w:rsidRDefault="000534DC">
      <w:pPr>
        <w:pStyle w:val="EndnoteText"/>
        <w:rPr>
          <w:sz w:val="24"/>
          <w:szCs w:val="24"/>
        </w:rPr>
      </w:pPr>
      <w:r w:rsidRPr="000534DC">
        <w:rPr>
          <w:rStyle w:val="EndnoteReference"/>
          <w:sz w:val="24"/>
          <w:szCs w:val="24"/>
        </w:rPr>
        <w:endnoteRef/>
      </w:r>
      <w:r w:rsidRPr="000534DC">
        <w:rPr>
          <w:sz w:val="24"/>
          <w:szCs w:val="24"/>
        </w:rPr>
        <w:t xml:space="preserve"> The “at least” clause is necessary to avoid levelling down. My claim is not that actual talents should be those that an individual has after sufficient self-realization. No more and no less. My claim is, rather, that we have an especially weighty reason to be concerned with achieving sufficient self-realization and taking actual talent as a factor relevant to determining class for comparison. Further talent development may be encouraged, but it must be on different and possibly weaker grounds.</w:t>
      </w:r>
    </w:p>
  </w:endnote>
  <w:endnote w:id="26">
    <w:p w:rsidR="00736CD6" w:rsidRPr="00957240" w:rsidRDefault="00736CD6" w:rsidP="00010240">
      <w:pPr>
        <w:pStyle w:val="EndnoteText"/>
        <w:rPr>
          <w:sz w:val="24"/>
          <w:szCs w:val="24"/>
        </w:rPr>
      </w:pPr>
      <w:r w:rsidRPr="00957240">
        <w:rPr>
          <w:rStyle w:val="EndnoteReference"/>
          <w:sz w:val="24"/>
          <w:szCs w:val="24"/>
        </w:rPr>
        <w:endnoteRef/>
      </w:r>
      <w:r w:rsidR="00302DA6" w:rsidRPr="00957240">
        <w:rPr>
          <w:sz w:val="24"/>
          <w:szCs w:val="24"/>
        </w:rPr>
        <w:t xml:space="preserve"> Ibid: 45.</w:t>
      </w:r>
    </w:p>
  </w:endnote>
  <w:endnote w:id="27">
    <w:p w:rsidR="00583858" w:rsidRPr="00957240" w:rsidRDefault="00583858">
      <w:pPr>
        <w:pStyle w:val="EndnoteText"/>
        <w:rPr>
          <w:sz w:val="24"/>
          <w:szCs w:val="24"/>
        </w:rPr>
      </w:pPr>
      <w:r w:rsidRPr="00957240">
        <w:rPr>
          <w:rStyle w:val="EndnoteReference"/>
          <w:sz w:val="24"/>
          <w:szCs w:val="24"/>
        </w:rPr>
        <w:endnoteRef/>
      </w:r>
      <w:r w:rsidRPr="00957240">
        <w:rPr>
          <w:sz w:val="24"/>
          <w:szCs w:val="24"/>
        </w:rPr>
        <w:t xml:space="preserve"> At least if we accept</w:t>
      </w:r>
      <w:r w:rsidR="00E35909">
        <w:rPr>
          <w:sz w:val="24"/>
          <w:szCs w:val="24"/>
        </w:rPr>
        <w:t xml:space="preserve"> </w:t>
      </w:r>
      <w:r w:rsidRPr="00957240">
        <w:rPr>
          <w:sz w:val="24"/>
          <w:szCs w:val="24"/>
        </w:rPr>
        <w:t>something like careers open to talents, which allocates positions meritocrati</w:t>
      </w:r>
      <w:r w:rsidR="000D6763">
        <w:rPr>
          <w:sz w:val="24"/>
          <w:szCs w:val="24"/>
        </w:rPr>
        <w:t>c</w:t>
      </w:r>
      <w:r w:rsidRPr="00957240">
        <w:rPr>
          <w:sz w:val="24"/>
          <w:szCs w:val="24"/>
        </w:rPr>
        <w:t xml:space="preserve">ally. </w:t>
      </w:r>
    </w:p>
  </w:endnote>
  <w:endnote w:id="28">
    <w:p w:rsidR="00736CD6" w:rsidRPr="00957240" w:rsidRDefault="00736CD6" w:rsidP="00010240">
      <w:pPr>
        <w:autoSpaceDE w:val="0"/>
        <w:autoSpaceDN w:val="0"/>
        <w:adjustRightInd w:val="0"/>
        <w:spacing w:after="0" w:line="240" w:lineRule="auto"/>
        <w:rPr>
          <w:rFonts w:cs="NewCenturySchlbk-Roman"/>
          <w:sz w:val="24"/>
          <w:szCs w:val="24"/>
        </w:rPr>
      </w:pPr>
      <w:r w:rsidRPr="00957240">
        <w:rPr>
          <w:rStyle w:val="EndnoteReference"/>
          <w:sz w:val="24"/>
          <w:szCs w:val="24"/>
        </w:rPr>
        <w:endnoteRef/>
      </w:r>
      <w:r w:rsidRPr="00957240">
        <w:rPr>
          <w:sz w:val="24"/>
          <w:szCs w:val="24"/>
        </w:rPr>
        <w:t xml:space="preserve"> </w:t>
      </w:r>
      <w:r w:rsidR="00F20605">
        <w:rPr>
          <w:sz w:val="24"/>
          <w:szCs w:val="24"/>
        </w:rPr>
        <w:t xml:space="preserve">For examples of Sufficientarian views that deny the importance of supra-threshold benefits see </w:t>
      </w:r>
      <w:r w:rsidRPr="00957240">
        <w:rPr>
          <w:rFonts w:cs="NewCenturySchlbk-Roman"/>
          <w:sz w:val="24"/>
          <w:szCs w:val="24"/>
        </w:rPr>
        <w:t>Frankfurt (1987) and Huseby (2010).</w:t>
      </w:r>
      <w:r w:rsidR="00F97DF8" w:rsidRPr="00F97DF8">
        <w:rPr>
          <w:rFonts w:cs="NewCenturySchlbk-Roman"/>
          <w:sz w:val="24"/>
          <w:szCs w:val="24"/>
        </w:rPr>
        <w:t xml:space="preserve"> </w:t>
      </w:r>
      <w:r w:rsidR="00F97DF8">
        <w:rPr>
          <w:rFonts w:cs="NewCenturySchlbk-Roman"/>
          <w:sz w:val="24"/>
          <w:szCs w:val="24"/>
        </w:rPr>
        <w:t>See Crisp (2003a) and</w:t>
      </w:r>
      <w:r w:rsidR="00F97DF8" w:rsidRPr="00957240">
        <w:rPr>
          <w:rFonts w:cs="NewCenturySchlbk-Roman"/>
          <w:sz w:val="24"/>
          <w:szCs w:val="24"/>
        </w:rPr>
        <w:t xml:space="preserve"> </w:t>
      </w:r>
      <w:r w:rsidR="00F97DF8">
        <w:rPr>
          <w:rFonts w:cs="NewCenturySchlbk-Roman"/>
          <w:sz w:val="24"/>
          <w:szCs w:val="24"/>
        </w:rPr>
        <w:t>(2003b) for a sufficientarian view that seems to have this structure but remains agnostic on the value of supra-threshold benefits.</w:t>
      </w:r>
    </w:p>
  </w:endnote>
  <w:endnote w:id="29">
    <w:p w:rsidR="00736CD6" w:rsidRPr="00957240" w:rsidRDefault="00736CD6" w:rsidP="002B155A">
      <w:pPr>
        <w:spacing w:after="0" w:line="240" w:lineRule="auto"/>
        <w:rPr>
          <w:sz w:val="24"/>
          <w:szCs w:val="24"/>
        </w:rPr>
      </w:pPr>
      <w:r w:rsidRPr="00957240">
        <w:rPr>
          <w:rStyle w:val="EndnoteReference"/>
          <w:sz w:val="24"/>
          <w:szCs w:val="24"/>
        </w:rPr>
        <w:endnoteRef/>
      </w:r>
      <w:r w:rsidRPr="00957240">
        <w:rPr>
          <w:b/>
          <w:sz w:val="24"/>
          <w:szCs w:val="24"/>
        </w:rPr>
        <w:t xml:space="preserve"> </w:t>
      </w:r>
      <w:r w:rsidRPr="00957240">
        <w:rPr>
          <w:sz w:val="24"/>
          <w:szCs w:val="24"/>
        </w:rPr>
        <w:t xml:space="preserve">Pring and Walford (1996) </w:t>
      </w:r>
    </w:p>
  </w:endnote>
  <w:endnote w:id="30">
    <w:p w:rsidR="00957240" w:rsidRDefault="00957240">
      <w:pPr>
        <w:pStyle w:val="EndnoteText"/>
        <w:rPr>
          <w:sz w:val="24"/>
          <w:szCs w:val="24"/>
        </w:rPr>
      </w:pPr>
      <w:r w:rsidRPr="00957240">
        <w:rPr>
          <w:rStyle w:val="EndnoteReference"/>
          <w:sz w:val="24"/>
          <w:szCs w:val="24"/>
        </w:rPr>
        <w:endnoteRef/>
      </w:r>
      <w:r>
        <w:t xml:space="preserve"> </w:t>
      </w:r>
      <w:r>
        <w:rPr>
          <w:sz w:val="24"/>
          <w:szCs w:val="24"/>
        </w:rPr>
        <w:t xml:space="preserve">Other objections are discussed </w:t>
      </w:r>
      <w:r w:rsidRPr="00FE1E8A">
        <w:rPr>
          <w:sz w:val="24"/>
          <w:szCs w:val="24"/>
        </w:rPr>
        <w:t>in Clayton, M. (2001</w:t>
      </w:r>
      <w:r>
        <w:rPr>
          <w:sz w:val="24"/>
          <w:szCs w:val="24"/>
        </w:rPr>
        <w:t>: 254-257</w:t>
      </w:r>
      <w:r w:rsidRPr="00FE1E8A">
        <w:rPr>
          <w:sz w:val="24"/>
          <w:szCs w:val="24"/>
        </w:rPr>
        <w:t>)</w:t>
      </w:r>
      <w:r>
        <w:rPr>
          <w:sz w:val="24"/>
          <w:szCs w:val="24"/>
        </w:rPr>
        <w:t>, who also discusses the worry that this sort of defence of Fair Equality of Opportunity would not provide Rawls with grounds to distinguish, as he does, between social and natural sources of inequality</w:t>
      </w:r>
      <w:r w:rsidRPr="00FE1E8A">
        <w:rPr>
          <w:sz w:val="24"/>
          <w:szCs w:val="24"/>
        </w:rPr>
        <w:t>. Clayton also anticipates a principle of sufficient opportunity.</w:t>
      </w:r>
    </w:p>
    <w:p w:rsidR="00957240" w:rsidRDefault="00957240">
      <w:pPr>
        <w:pStyle w:val="EndnoteText"/>
        <w:rPr>
          <w:sz w:val="24"/>
          <w:szCs w:val="24"/>
        </w:rPr>
      </w:pPr>
    </w:p>
    <w:p w:rsidR="00957240" w:rsidRPr="00736CD6" w:rsidRDefault="00957240" w:rsidP="00957240">
      <w:pPr>
        <w:spacing w:after="0" w:line="240" w:lineRule="auto"/>
        <w:rPr>
          <w:b/>
          <w:sz w:val="24"/>
          <w:szCs w:val="24"/>
        </w:rPr>
      </w:pPr>
      <w:r w:rsidRPr="00736CD6">
        <w:rPr>
          <w:b/>
          <w:sz w:val="24"/>
          <w:szCs w:val="24"/>
        </w:rPr>
        <w:t>References</w:t>
      </w:r>
    </w:p>
    <w:p w:rsidR="00957240" w:rsidRPr="00736CD6" w:rsidRDefault="00E35909" w:rsidP="00957240">
      <w:pPr>
        <w:spacing w:after="0" w:line="240" w:lineRule="auto"/>
        <w:ind w:left="284" w:hanging="284"/>
        <w:rPr>
          <w:sz w:val="24"/>
          <w:szCs w:val="24"/>
        </w:rPr>
      </w:pPr>
      <w:r>
        <w:rPr>
          <w:sz w:val="24"/>
          <w:szCs w:val="24"/>
        </w:rPr>
        <w:t>Alexander L (1986) Fair equality of o</w:t>
      </w:r>
      <w:r w:rsidR="00957240" w:rsidRPr="00736CD6">
        <w:rPr>
          <w:sz w:val="24"/>
          <w:szCs w:val="24"/>
        </w:rPr>
        <w:t xml:space="preserve">pportunity: John Rawls' (best) forgotten principle. </w:t>
      </w:r>
      <w:r w:rsidR="00957240" w:rsidRPr="00E35909">
        <w:rPr>
          <w:i/>
          <w:sz w:val="24"/>
          <w:szCs w:val="24"/>
        </w:rPr>
        <w:t>Philosophy Research Archives</w:t>
      </w:r>
      <w:r w:rsidR="00957240" w:rsidRPr="00736CD6">
        <w:rPr>
          <w:sz w:val="24"/>
          <w:szCs w:val="24"/>
        </w:rPr>
        <w:t xml:space="preserve"> 11: 197-208. </w:t>
      </w:r>
    </w:p>
    <w:p w:rsidR="00957240" w:rsidRPr="00736CD6" w:rsidRDefault="00957240" w:rsidP="00957240">
      <w:pPr>
        <w:spacing w:after="0" w:line="240" w:lineRule="auto"/>
        <w:ind w:left="284" w:hanging="284"/>
        <w:rPr>
          <w:sz w:val="24"/>
          <w:szCs w:val="24"/>
        </w:rPr>
      </w:pPr>
      <w:r w:rsidRPr="00736CD6">
        <w:rPr>
          <w:sz w:val="24"/>
          <w:szCs w:val="24"/>
        </w:rPr>
        <w:t xml:space="preserve">Arneson R (1999) Against Rawlsian equality of opportunity. </w:t>
      </w:r>
      <w:r w:rsidRPr="00736CD6">
        <w:rPr>
          <w:i/>
          <w:sz w:val="24"/>
          <w:szCs w:val="24"/>
        </w:rPr>
        <w:t>Philosophical Studies</w:t>
      </w:r>
      <w:r>
        <w:rPr>
          <w:sz w:val="24"/>
          <w:szCs w:val="24"/>
        </w:rPr>
        <w:t xml:space="preserve"> 93</w:t>
      </w:r>
      <w:r w:rsidRPr="00736CD6">
        <w:rPr>
          <w:sz w:val="24"/>
          <w:szCs w:val="24"/>
        </w:rPr>
        <w:t xml:space="preserve">: 77-112. </w:t>
      </w:r>
    </w:p>
    <w:p w:rsidR="00957240" w:rsidRPr="00736CD6" w:rsidRDefault="00957240" w:rsidP="00957240">
      <w:pPr>
        <w:spacing w:after="0" w:line="240" w:lineRule="auto"/>
        <w:ind w:left="284" w:hanging="284"/>
        <w:rPr>
          <w:sz w:val="24"/>
          <w:szCs w:val="24"/>
        </w:rPr>
      </w:pPr>
      <w:r w:rsidRPr="00736CD6">
        <w:rPr>
          <w:sz w:val="24"/>
          <w:szCs w:val="24"/>
        </w:rPr>
        <w:t xml:space="preserve">Chambers C (2009) Each outcome is another opportunity: problems with the moment of equal opportunity. </w:t>
      </w:r>
      <w:r w:rsidRPr="00736CD6">
        <w:rPr>
          <w:i/>
          <w:sz w:val="24"/>
          <w:szCs w:val="24"/>
        </w:rPr>
        <w:t>Politics, Philosophy, Economics</w:t>
      </w:r>
      <w:r>
        <w:rPr>
          <w:sz w:val="24"/>
          <w:szCs w:val="24"/>
        </w:rPr>
        <w:t xml:space="preserve"> 8</w:t>
      </w:r>
      <w:r w:rsidRPr="00736CD6">
        <w:rPr>
          <w:sz w:val="24"/>
          <w:szCs w:val="24"/>
        </w:rPr>
        <w:t xml:space="preserve">: 374-400. </w:t>
      </w:r>
    </w:p>
    <w:p w:rsidR="00957240" w:rsidRPr="00736CD6" w:rsidRDefault="00957240" w:rsidP="00957240">
      <w:pPr>
        <w:spacing w:after="0" w:line="240" w:lineRule="auto"/>
        <w:ind w:left="284" w:hanging="284"/>
        <w:rPr>
          <w:sz w:val="24"/>
          <w:szCs w:val="24"/>
        </w:rPr>
      </w:pPr>
      <w:r w:rsidRPr="00736CD6">
        <w:rPr>
          <w:sz w:val="24"/>
          <w:szCs w:val="24"/>
        </w:rPr>
        <w:t>C</w:t>
      </w:r>
      <w:r w:rsidR="00E35909">
        <w:rPr>
          <w:sz w:val="24"/>
          <w:szCs w:val="24"/>
        </w:rPr>
        <w:t>hristman J (2008) Constructing t</w:t>
      </w:r>
      <w:r w:rsidRPr="00736CD6">
        <w:rPr>
          <w:sz w:val="24"/>
          <w:szCs w:val="24"/>
        </w:rPr>
        <w:t xml:space="preserve">he inner citadel: recent work on autonomy. </w:t>
      </w:r>
      <w:r w:rsidRPr="00736CD6">
        <w:rPr>
          <w:i/>
          <w:sz w:val="24"/>
          <w:szCs w:val="24"/>
        </w:rPr>
        <w:t>Ethics</w:t>
      </w:r>
      <w:r w:rsidRPr="00736CD6">
        <w:rPr>
          <w:sz w:val="24"/>
          <w:szCs w:val="24"/>
        </w:rPr>
        <w:t xml:space="preserve"> 99: 109-24.</w:t>
      </w:r>
    </w:p>
    <w:p w:rsidR="00957240" w:rsidRDefault="00E35909" w:rsidP="00957240">
      <w:pPr>
        <w:spacing w:after="0" w:line="240" w:lineRule="auto"/>
        <w:ind w:left="284" w:hanging="284"/>
        <w:rPr>
          <w:sz w:val="24"/>
          <w:szCs w:val="24"/>
        </w:rPr>
      </w:pPr>
      <w:r>
        <w:rPr>
          <w:sz w:val="24"/>
          <w:szCs w:val="24"/>
        </w:rPr>
        <w:t xml:space="preserve">Clayton M </w:t>
      </w:r>
      <w:r w:rsidR="00957240">
        <w:rPr>
          <w:sz w:val="24"/>
          <w:szCs w:val="24"/>
        </w:rPr>
        <w:t>(2001) Rawls and natural a</w:t>
      </w:r>
      <w:r w:rsidR="00957240" w:rsidRPr="00FE1E8A">
        <w:rPr>
          <w:sz w:val="24"/>
          <w:szCs w:val="24"/>
        </w:rPr>
        <w:t xml:space="preserve">ristocracy. </w:t>
      </w:r>
      <w:r w:rsidR="00957240" w:rsidRPr="00FE1E8A">
        <w:rPr>
          <w:i/>
          <w:sz w:val="24"/>
          <w:szCs w:val="24"/>
        </w:rPr>
        <w:t>Croatian Journal of Philosophy</w:t>
      </w:r>
      <w:r w:rsidR="00957240" w:rsidRPr="00FE1E8A">
        <w:rPr>
          <w:sz w:val="24"/>
          <w:szCs w:val="24"/>
        </w:rPr>
        <w:t xml:space="preserve"> 1:</w:t>
      </w:r>
      <w:r w:rsidR="00957240">
        <w:rPr>
          <w:sz w:val="24"/>
          <w:szCs w:val="24"/>
        </w:rPr>
        <w:t xml:space="preserve"> </w:t>
      </w:r>
      <w:r w:rsidR="00957240" w:rsidRPr="00FE1E8A">
        <w:rPr>
          <w:sz w:val="24"/>
          <w:szCs w:val="24"/>
        </w:rPr>
        <w:t>239-259.</w:t>
      </w:r>
    </w:p>
    <w:p w:rsidR="00957240" w:rsidRPr="00736CD6" w:rsidRDefault="00E35909" w:rsidP="00957240">
      <w:pPr>
        <w:spacing w:after="0" w:line="240" w:lineRule="auto"/>
        <w:ind w:left="284" w:hanging="284"/>
        <w:rPr>
          <w:sz w:val="24"/>
          <w:szCs w:val="24"/>
        </w:rPr>
      </w:pPr>
      <w:r>
        <w:rPr>
          <w:sz w:val="24"/>
          <w:szCs w:val="24"/>
        </w:rPr>
        <w:t>Cohen GA</w:t>
      </w:r>
      <w:r w:rsidR="00957240" w:rsidRPr="00736CD6">
        <w:rPr>
          <w:sz w:val="24"/>
          <w:szCs w:val="24"/>
        </w:rPr>
        <w:t xml:space="preserve"> (2000) </w:t>
      </w:r>
      <w:r w:rsidR="00957240" w:rsidRPr="00736CD6">
        <w:rPr>
          <w:i/>
          <w:sz w:val="24"/>
          <w:szCs w:val="24"/>
        </w:rPr>
        <w:t>Rescuing Justice and Equality</w:t>
      </w:r>
      <w:r w:rsidR="00957240">
        <w:rPr>
          <w:sz w:val="24"/>
          <w:szCs w:val="24"/>
        </w:rPr>
        <w:t>. Cambridge, MA.</w:t>
      </w:r>
      <w:r w:rsidR="00957240" w:rsidRPr="00736CD6">
        <w:rPr>
          <w:sz w:val="24"/>
          <w:szCs w:val="24"/>
        </w:rPr>
        <w:t>: Harvard University Press.</w:t>
      </w:r>
    </w:p>
    <w:p w:rsidR="00957240" w:rsidRPr="00736CD6" w:rsidRDefault="00957240" w:rsidP="00957240">
      <w:pPr>
        <w:spacing w:after="0" w:line="240" w:lineRule="auto"/>
        <w:ind w:left="284" w:hanging="284"/>
        <w:rPr>
          <w:sz w:val="24"/>
          <w:szCs w:val="24"/>
        </w:rPr>
      </w:pPr>
      <w:r w:rsidRPr="00736CD6">
        <w:rPr>
          <w:sz w:val="24"/>
          <w:szCs w:val="24"/>
        </w:rPr>
        <w:t xml:space="preserve">Crisp R (2003a) Equality, priority, and compassion. </w:t>
      </w:r>
      <w:r w:rsidRPr="00736CD6">
        <w:rPr>
          <w:i/>
          <w:sz w:val="24"/>
          <w:szCs w:val="24"/>
        </w:rPr>
        <w:t>Ethics</w:t>
      </w:r>
      <w:r>
        <w:rPr>
          <w:sz w:val="24"/>
          <w:szCs w:val="24"/>
        </w:rPr>
        <w:t xml:space="preserve"> 113</w:t>
      </w:r>
      <w:r w:rsidRPr="00736CD6">
        <w:rPr>
          <w:sz w:val="24"/>
          <w:szCs w:val="24"/>
        </w:rPr>
        <w:t xml:space="preserve">: 745–63. </w:t>
      </w:r>
    </w:p>
    <w:p w:rsidR="00957240" w:rsidRPr="00736CD6" w:rsidRDefault="00957240" w:rsidP="00957240">
      <w:pPr>
        <w:spacing w:after="0" w:line="240" w:lineRule="auto"/>
        <w:ind w:left="284" w:hanging="284"/>
        <w:rPr>
          <w:sz w:val="24"/>
          <w:szCs w:val="24"/>
        </w:rPr>
      </w:pPr>
      <w:r w:rsidRPr="00736CD6">
        <w:rPr>
          <w:sz w:val="24"/>
          <w:szCs w:val="24"/>
        </w:rPr>
        <w:t xml:space="preserve">Crisp R (2003b) Egalitarianism and compassion. </w:t>
      </w:r>
      <w:r w:rsidRPr="00736CD6">
        <w:rPr>
          <w:i/>
          <w:sz w:val="24"/>
          <w:szCs w:val="24"/>
        </w:rPr>
        <w:t>Ethics</w:t>
      </w:r>
      <w:r w:rsidRPr="00736CD6">
        <w:rPr>
          <w:sz w:val="24"/>
          <w:szCs w:val="24"/>
        </w:rPr>
        <w:t xml:space="preserve"> 114: 119–26. </w:t>
      </w:r>
    </w:p>
    <w:p w:rsidR="00957240" w:rsidRPr="00736CD6" w:rsidRDefault="00957240" w:rsidP="00957240">
      <w:pPr>
        <w:spacing w:after="0" w:line="240" w:lineRule="auto"/>
        <w:ind w:left="284" w:hanging="284"/>
        <w:rPr>
          <w:sz w:val="24"/>
          <w:szCs w:val="24"/>
        </w:rPr>
      </w:pPr>
      <w:r w:rsidRPr="00736CD6">
        <w:rPr>
          <w:sz w:val="24"/>
          <w:szCs w:val="24"/>
        </w:rPr>
        <w:t xml:space="preserve">Dworkin G (1998) </w:t>
      </w:r>
      <w:r w:rsidRPr="00736CD6">
        <w:rPr>
          <w:i/>
          <w:sz w:val="24"/>
          <w:szCs w:val="24"/>
        </w:rPr>
        <w:t>The Theory and Practice of Autonomy.</w:t>
      </w:r>
      <w:r>
        <w:rPr>
          <w:sz w:val="24"/>
          <w:szCs w:val="24"/>
        </w:rPr>
        <w:t xml:space="preserve"> Cambridge</w:t>
      </w:r>
      <w:r w:rsidRPr="00736CD6">
        <w:rPr>
          <w:sz w:val="24"/>
          <w:szCs w:val="24"/>
        </w:rPr>
        <w:t>: Cambridge University Press.</w:t>
      </w:r>
    </w:p>
    <w:p w:rsidR="00957240" w:rsidRPr="00736CD6" w:rsidRDefault="00957240" w:rsidP="00957240">
      <w:pPr>
        <w:spacing w:after="0" w:line="240" w:lineRule="auto"/>
        <w:ind w:left="284" w:hanging="284"/>
        <w:rPr>
          <w:sz w:val="24"/>
          <w:szCs w:val="24"/>
        </w:rPr>
      </w:pPr>
      <w:r w:rsidRPr="00736CD6">
        <w:rPr>
          <w:sz w:val="24"/>
          <w:szCs w:val="24"/>
        </w:rPr>
        <w:t xml:space="preserve">Dworkin R (2001) </w:t>
      </w:r>
      <w:r w:rsidRPr="00736CD6">
        <w:rPr>
          <w:i/>
          <w:sz w:val="24"/>
          <w:szCs w:val="24"/>
        </w:rPr>
        <w:t>Sovereign Virtue: The Theory and Practice of Equality.</w:t>
      </w:r>
      <w:r w:rsidRPr="00736CD6">
        <w:rPr>
          <w:sz w:val="24"/>
          <w:szCs w:val="24"/>
        </w:rPr>
        <w:t xml:space="preserve"> Cambridge, MA.: Harvard University Press.</w:t>
      </w:r>
    </w:p>
    <w:p w:rsidR="00957240" w:rsidRPr="00736CD6" w:rsidRDefault="00957240" w:rsidP="00957240">
      <w:pPr>
        <w:spacing w:after="0" w:line="240" w:lineRule="auto"/>
        <w:ind w:left="284" w:hanging="284"/>
        <w:rPr>
          <w:sz w:val="24"/>
          <w:szCs w:val="24"/>
        </w:rPr>
      </w:pPr>
      <w:r w:rsidRPr="00736CD6">
        <w:rPr>
          <w:sz w:val="24"/>
          <w:szCs w:val="24"/>
        </w:rPr>
        <w:t xml:space="preserve">Frankfurt H (1987) Equality as a moral ideal. </w:t>
      </w:r>
      <w:r w:rsidRPr="00736CD6">
        <w:rPr>
          <w:i/>
          <w:sz w:val="24"/>
          <w:szCs w:val="24"/>
        </w:rPr>
        <w:t>Ethics</w:t>
      </w:r>
      <w:r w:rsidRPr="00736CD6">
        <w:rPr>
          <w:sz w:val="24"/>
          <w:szCs w:val="24"/>
        </w:rPr>
        <w:t xml:space="preserve"> 98: 21-43.</w:t>
      </w:r>
    </w:p>
    <w:p w:rsidR="00957240" w:rsidRPr="00736CD6" w:rsidRDefault="00957240" w:rsidP="00957240">
      <w:pPr>
        <w:spacing w:after="0" w:line="240" w:lineRule="auto"/>
        <w:ind w:left="284" w:hanging="284"/>
        <w:rPr>
          <w:sz w:val="24"/>
          <w:szCs w:val="24"/>
        </w:rPr>
      </w:pPr>
      <w:r w:rsidRPr="00736CD6">
        <w:rPr>
          <w:sz w:val="24"/>
          <w:szCs w:val="24"/>
        </w:rPr>
        <w:t xml:space="preserve">Huseby R (2010) Sufficiency: restated and defended. </w:t>
      </w:r>
      <w:r w:rsidRPr="00736CD6">
        <w:rPr>
          <w:i/>
          <w:sz w:val="24"/>
          <w:szCs w:val="24"/>
        </w:rPr>
        <w:t>The Journal of Political Philosophy</w:t>
      </w:r>
      <w:r w:rsidRPr="00736CD6">
        <w:rPr>
          <w:sz w:val="24"/>
          <w:szCs w:val="24"/>
        </w:rPr>
        <w:t xml:space="preserve"> 18: 178–97.</w:t>
      </w:r>
    </w:p>
    <w:p w:rsidR="00957240" w:rsidRPr="00736CD6" w:rsidRDefault="00957240" w:rsidP="00957240">
      <w:pPr>
        <w:spacing w:after="0" w:line="240" w:lineRule="auto"/>
        <w:ind w:left="284" w:hanging="284"/>
        <w:rPr>
          <w:sz w:val="24"/>
          <w:szCs w:val="24"/>
        </w:rPr>
      </w:pPr>
      <w:r w:rsidRPr="00736CD6">
        <w:rPr>
          <w:sz w:val="24"/>
          <w:szCs w:val="24"/>
        </w:rPr>
        <w:t xml:space="preserve">Mason A (2004) Equality of opportunity and differences in social circumstances. </w:t>
      </w:r>
      <w:r w:rsidRPr="00736CD6">
        <w:rPr>
          <w:i/>
          <w:sz w:val="24"/>
          <w:szCs w:val="24"/>
        </w:rPr>
        <w:t>The Philosophical Quarterly</w:t>
      </w:r>
      <w:r w:rsidRPr="00736CD6">
        <w:rPr>
          <w:sz w:val="24"/>
          <w:szCs w:val="24"/>
        </w:rPr>
        <w:t xml:space="preserve"> 54: 368-388.</w:t>
      </w:r>
    </w:p>
    <w:p w:rsidR="00957240" w:rsidRDefault="00957240" w:rsidP="00957240">
      <w:pPr>
        <w:spacing w:after="0" w:line="240" w:lineRule="auto"/>
        <w:ind w:left="284" w:hanging="284"/>
        <w:rPr>
          <w:sz w:val="24"/>
          <w:szCs w:val="24"/>
        </w:rPr>
      </w:pPr>
      <w:r w:rsidRPr="00736CD6">
        <w:rPr>
          <w:sz w:val="24"/>
          <w:szCs w:val="24"/>
        </w:rPr>
        <w:t>Pring R and Walford G (1996) Comprehensive schools: the history. Available: http://www.timeshighereducation.co.uk/story.asp?storyCode=92186&amp;sectioncode=26Rawls</w:t>
      </w:r>
      <w:r w:rsidR="00E35909">
        <w:rPr>
          <w:sz w:val="24"/>
          <w:szCs w:val="24"/>
        </w:rPr>
        <w:t>.</w:t>
      </w:r>
      <w:r w:rsidRPr="00736CD6">
        <w:rPr>
          <w:sz w:val="24"/>
          <w:szCs w:val="24"/>
        </w:rPr>
        <w:t xml:space="preserve"> </w:t>
      </w:r>
    </w:p>
    <w:p w:rsidR="00957240" w:rsidRPr="00736CD6" w:rsidRDefault="00957240" w:rsidP="00957240">
      <w:pPr>
        <w:spacing w:after="0" w:line="240" w:lineRule="auto"/>
        <w:ind w:left="284" w:hanging="284"/>
        <w:rPr>
          <w:sz w:val="24"/>
          <w:szCs w:val="24"/>
        </w:rPr>
      </w:pPr>
      <w:r w:rsidRPr="00736CD6">
        <w:rPr>
          <w:sz w:val="24"/>
          <w:szCs w:val="24"/>
        </w:rPr>
        <w:t xml:space="preserve">Rawls J (2005) </w:t>
      </w:r>
      <w:r w:rsidRPr="00736CD6">
        <w:rPr>
          <w:i/>
          <w:sz w:val="24"/>
          <w:szCs w:val="24"/>
        </w:rPr>
        <w:t>Political Liberalism: expanded edition.</w:t>
      </w:r>
      <w:r w:rsidRPr="00736CD6">
        <w:rPr>
          <w:sz w:val="24"/>
          <w:szCs w:val="24"/>
        </w:rPr>
        <w:t xml:space="preserve"> (New York : Columbia University Press)</w:t>
      </w:r>
      <w:r w:rsidR="00E35909">
        <w:rPr>
          <w:sz w:val="24"/>
          <w:szCs w:val="24"/>
        </w:rPr>
        <w:t>.</w:t>
      </w:r>
      <w:r w:rsidRPr="00736CD6">
        <w:rPr>
          <w:sz w:val="24"/>
          <w:szCs w:val="24"/>
        </w:rPr>
        <w:t xml:space="preserve"> </w:t>
      </w:r>
    </w:p>
    <w:p w:rsidR="00957240" w:rsidRPr="00736CD6" w:rsidRDefault="00957240" w:rsidP="00957240">
      <w:pPr>
        <w:spacing w:after="0" w:line="240" w:lineRule="auto"/>
        <w:ind w:left="284" w:hanging="284"/>
        <w:rPr>
          <w:sz w:val="24"/>
          <w:szCs w:val="24"/>
        </w:rPr>
      </w:pPr>
      <w:r w:rsidRPr="00736CD6">
        <w:rPr>
          <w:sz w:val="24"/>
          <w:szCs w:val="24"/>
        </w:rPr>
        <w:t xml:space="preserve">Rawls J (2001) </w:t>
      </w:r>
      <w:r w:rsidRPr="00736CD6">
        <w:rPr>
          <w:i/>
          <w:sz w:val="24"/>
          <w:szCs w:val="24"/>
        </w:rPr>
        <w:t>Justice as Fairness: a restatement.</w:t>
      </w:r>
      <w:r w:rsidRPr="00736CD6">
        <w:rPr>
          <w:sz w:val="24"/>
          <w:szCs w:val="24"/>
        </w:rPr>
        <w:t xml:space="preserve"> (Cambridge MA.: Harvard University Press)</w:t>
      </w:r>
      <w:r w:rsidR="00E35909">
        <w:rPr>
          <w:sz w:val="24"/>
          <w:szCs w:val="24"/>
        </w:rPr>
        <w:t>.</w:t>
      </w:r>
    </w:p>
    <w:p w:rsidR="00957240" w:rsidRPr="00736CD6" w:rsidRDefault="00957240" w:rsidP="00957240">
      <w:pPr>
        <w:spacing w:after="0" w:line="240" w:lineRule="auto"/>
        <w:ind w:left="284" w:hanging="284"/>
        <w:rPr>
          <w:sz w:val="24"/>
          <w:szCs w:val="24"/>
        </w:rPr>
      </w:pPr>
      <w:r w:rsidRPr="00736CD6">
        <w:rPr>
          <w:sz w:val="24"/>
          <w:szCs w:val="24"/>
        </w:rPr>
        <w:t xml:space="preserve">Rawls J (1999) </w:t>
      </w:r>
      <w:r w:rsidRPr="00736CD6">
        <w:rPr>
          <w:i/>
          <w:sz w:val="24"/>
          <w:szCs w:val="24"/>
        </w:rPr>
        <w:t>A Theory of Justice, revised edition.</w:t>
      </w:r>
      <w:r w:rsidRPr="00736CD6">
        <w:rPr>
          <w:sz w:val="24"/>
          <w:szCs w:val="24"/>
        </w:rPr>
        <w:t xml:space="preserve"> (Oxford : Oxford University Press)</w:t>
      </w:r>
      <w:r w:rsidR="00E35909">
        <w:rPr>
          <w:sz w:val="24"/>
          <w:szCs w:val="24"/>
        </w:rPr>
        <w:t>.</w:t>
      </w:r>
    </w:p>
    <w:p w:rsidR="00957240" w:rsidRPr="00736CD6" w:rsidRDefault="00957240" w:rsidP="00957240">
      <w:pPr>
        <w:spacing w:after="0" w:line="240" w:lineRule="auto"/>
        <w:ind w:left="284" w:hanging="284"/>
        <w:rPr>
          <w:sz w:val="24"/>
          <w:szCs w:val="24"/>
        </w:rPr>
      </w:pPr>
      <w:r w:rsidRPr="00736CD6">
        <w:rPr>
          <w:sz w:val="24"/>
          <w:szCs w:val="24"/>
        </w:rPr>
        <w:t xml:space="preserve">Raz J (1986) </w:t>
      </w:r>
      <w:r w:rsidRPr="00736CD6">
        <w:rPr>
          <w:i/>
          <w:sz w:val="24"/>
          <w:szCs w:val="24"/>
        </w:rPr>
        <w:t>The Morality of Freedom</w:t>
      </w:r>
      <w:r w:rsidR="00E35909">
        <w:rPr>
          <w:sz w:val="24"/>
          <w:szCs w:val="24"/>
        </w:rPr>
        <w:t xml:space="preserve"> (Oxford</w:t>
      </w:r>
      <w:r w:rsidRPr="00736CD6">
        <w:rPr>
          <w:sz w:val="24"/>
          <w:szCs w:val="24"/>
        </w:rPr>
        <w:t>: Clarendon Press)</w:t>
      </w:r>
      <w:r w:rsidR="00E35909">
        <w:rPr>
          <w:sz w:val="24"/>
          <w:szCs w:val="24"/>
        </w:rPr>
        <w:t>.</w:t>
      </w:r>
      <w:r w:rsidRPr="00736CD6">
        <w:rPr>
          <w:sz w:val="24"/>
          <w:szCs w:val="24"/>
        </w:rPr>
        <w:t xml:space="preserve"> </w:t>
      </w:r>
    </w:p>
    <w:p w:rsidR="00957240" w:rsidRPr="00736CD6" w:rsidRDefault="00957240" w:rsidP="00957240">
      <w:pPr>
        <w:spacing w:after="0" w:line="240" w:lineRule="auto"/>
        <w:ind w:left="284" w:hanging="284"/>
        <w:rPr>
          <w:sz w:val="24"/>
          <w:szCs w:val="24"/>
        </w:rPr>
      </w:pPr>
      <w:r w:rsidRPr="00736CD6">
        <w:rPr>
          <w:sz w:val="24"/>
          <w:szCs w:val="24"/>
        </w:rPr>
        <w:t xml:space="preserve">Shields L (2012) The prospects for sufficientarianism. </w:t>
      </w:r>
      <w:r w:rsidRPr="00736CD6">
        <w:rPr>
          <w:i/>
          <w:sz w:val="24"/>
          <w:szCs w:val="24"/>
        </w:rPr>
        <w:t>Utilitas</w:t>
      </w:r>
      <w:r w:rsidRPr="00736CD6">
        <w:rPr>
          <w:sz w:val="24"/>
          <w:szCs w:val="24"/>
        </w:rPr>
        <w:t xml:space="preserve"> 24:  101-117.</w:t>
      </w:r>
    </w:p>
    <w:p w:rsidR="00957240" w:rsidRPr="00736CD6" w:rsidRDefault="00957240" w:rsidP="00957240">
      <w:pPr>
        <w:spacing w:after="0" w:line="240" w:lineRule="auto"/>
        <w:ind w:left="284" w:hanging="284"/>
        <w:rPr>
          <w:sz w:val="24"/>
          <w:szCs w:val="24"/>
        </w:rPr>
      </w:pPr>
      <w:r w:rsidRPr="00736CD6">
        <w:rPr>
          <w:sz w:val="24"/>
          <w:szCs w:val="24"/>
        </w:rPr>
        <w:t xml:space="preserve">Taylor R (2003) Rawls's defense of the priority of liberty: a Kantian reconstruction. </w:t>
      </w:r>
      <w:r w:rsidRPr="00736CD6">
        <w:rPr>
          <w:i/>
          <w:sz w:val="24"/>
          <w:szCs w:val="24"/>
        </w:rPr>
        <w:t>Philosophy &amp; Public Affairs</w:t>
      </w:r>
      <w:r w:rsidRPr="00736CD6">
        <w:rPr>
          <w:sz w:val="24"/>
          <w:szCs w:val="24"/>
        </w:rPr>
        <w:t xml:space="preserve"> 31: 246–271. </w:t>
      </w:r>
    </w:p>
    <w:p w:rsidR="00957240" w:rsidRPr="00736CD6" w:rsidRDefault="00957240" w:rsidP="00957240">
      <w:pPr>
        <w:spacing w:after="0" w:line="240" w:lineRule="auto"/>
        <w:ind w:left="284" w:hanging="284"/>
        <w:rPr>
          <w:sz w:val="24"/>
          <w:szCs w:val="24"/>
          <w:lang w:val="fr-FR"/>
        </w:rPr>
      </w:pPr>
      <w:r w:rsidRPr="00736CD6">
        <w:rPr>
          <w:sz w:val="24"/>
          <w:szCs w:val="24"/>
        </w:rPr>
        <w:t xml:space="preserve">Taylor R (2004) Self-realization and the priority of fair equality of opportunity. </w:t>
      </w:r>
      <w:r w:rsidRPr="00736CD6">
        <w:rPr>
          <w:i/>
          <w:sz w:val="24"/>
          <w:szCs w:val="24"/>
          <w:lang w:val="fr-FR"/>
        </w:rPr>
        <w:t>Journal of Moral Philosophy</w:t>
      </w:r>
      <w:r w:rsidRPr="00736CD6">
        <w:rPr>
          <w:sz w:val="24"/>
          <w:szCs w:val="24"/>
          <w:lang w:val="fr-FR"/>
        </w:rPr>
        <w:t xml:space="preserve"> 1: 333-347.</w:t>
      </w:r>
    </w:p>
    <w:p w:rsidR="00957240" w:rsidRDefault="00957240" w:rsidP="00957240">
      <w:pPr>
        <w:spacing w:after="0" w:line="240" w:lineRule="auto"/>
        <w:rPr>
          <w:lang w:val="fr-FR"/>
        </w:rPr>
      </w:pPr>
    </w:p>
    <w:p w:rsidR="00957240" w:rsidRDefault="00957240" w:rsidP="00957240">
      <w:pPr>
        <w:spacing w:after="0" w:line="240" w:lineRule="auto"/>
        <w:rPr>
          <w:b/>
          <w:bCs/>
          <w:sz w:val="24"/>
          <w:szCs w:val="24"/>
          <w:lang w:val="fr-FR"/>
        </w:rPr>
      </w:pPr>
      <w:r w:rsidRPr="00186ED8">
        <w:rPr>
          <w:b/>
          <w:bCs/>
          <w:sz w:val="24"/>
          <w:szCs w:val="24"/>
          <w:lang w:val="fr-FR"/>
        </w:rPr>
        <w:t>About the Author</w:t>
      </w:r>
    </w:p>
    <w:p w:rsidR="00957240" w:rsidRDefault="00957240" w:rsidP="00957240">
      <w:pPr>
        <w:spacing w:after="0" w:line="240" w:lineRule="auto"/>
        <w:rPr>
          <w:b/>
          <w:bCs/>
          <w:sz w:val="24"/>
          <w:szCs w:val="24"/>
          <w:lang w:val="fr-FR"/>
        </w:rPr>
      </w:pPr>
    </w:p>
    <w:p w:rsidR="00957240" w:rsidRPr="00186ED8" w:rsidRDefault="00957240" w:rsidP="00957240">
      <w:pPr>
        <w:spacing w:after="0" w:line="240" w:lineRule="auto"/>
        <w:rPr>
          <w:sz w:val="24"/>
          <w:szCs w:val="24"/>
        </w:rPr>
      </w:pPr>
      <w:r w:rsidRPr="00186ED8">
        <w:rPr>
          <w:b/>
          <w:bCs/>
          <w:sz w:val="24"/>
          <w:szCs w:val="24"/>
        </w:rPr>
        <w:t xml:space="preserve">Liam Shields </w:t>
      </w:r>
      <w:r w:rsidRPr="00186ED8">
        <w:rPr>
          <w:sz w:val="24"/>
          <w:szCs w:val="24"/>
        </w:rPr>
        <w:t>is Lecturer i</w:t>
      </w:r>
      <w:r>
        <w:rPr>
          <w:sz w:val="24"/>
          <w:szCs w:val="24"/>
        </w:rPr>
        <w:t>n Political Theory and the University of Manchester and Postdoctoral Scholar in Philosophy at Stanford University. His research and teaching interests fall within contemporary political philosophy, particularly distributive justice and sufficientarianism.</w:t>
      </w:r>
    </w:p>
    <w:p w:rsidR="00957240" w:rsidRDefault="0095724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9610"/>
      <w:docPartObj>
        <w:docPartGallery w:val="Page Numbers (Bottom of Page)"/>
        <w:docPartUnique/>
      </w:docPartObj>
    </w:sdtPr>
    <w:sdtEndPr/>
    <w:sdtContent>
      <w:p w:rsidR="00736CD6" w:rsidRDefault="00626F0E">
        <w:pPr>
          <w:pStyle w:val="Footer"/>
          <w:jc w:val="center"/>
        </w:pPr>
        <w:r>
          <w:fldChar w:fldCharType="begin"/>
        </w:r>
        <w:r w:rsidR="0059381A">
          <w:instrText xml:space="preserve"> PAGE   \* MERGEFORMAT </w:instrText>
        </w:r>
        <w:r>
          <w:fldChar w:fldCharType="separate"/>
        </w:r>
        <w:r w:rsidR="00CD70E0">
          <w:rPr>
            <w:noProof/>
          </w:rPr>
          <w:t>3</w:t>
        </w:r>
        <w:r>
          <w:rPr>
            <w:noProof/>
          </w:rPr>
          <w:fldChar w:fldCharType="end"/>
        </w:r>
      </w:p>
    </w:sdtContent>
  </w:sdt>
  <w:p w:rsidR="00736CD6" w:rsidRDefault="00736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CD6" w:rsidRDefault="00736CD6" w:rsidP="00D56DC1">
      <w:pPr>
        <w:spacing w:after="0" w:line="240" w:lineRule="auto"/>
      </w:pPr>
      <w:r>
        <w:separator/>
      </w:r>
    </w:p>
  </w:footnote>
  <w:footnote w:type="continuationSeparator" w:id="0">
    <w:p w:rsidR="00736CD6" w:rsidRDefault="00736CD6" w:rsidP="00D56D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F6EF1"/>
    <w:multiLevelType w:val="hybridMultilevel"/>
    <w:tmpl w:val="5E36B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D575A3"/>
    <w:multiLevelType w:val="hybridMultilevel"/>
    <w:tmpl w:val="832E041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975865"/>
    <w:multiLevelType w:val="hybridMultilevel"/>
    <w:tmpl w:val="C7D23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9A2FEF"/>
    <w:multiLevelType w:val="hybridMultilevel"/>
    <w:tmpl w:val="3FA4E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DC1"/>
    <w:rsid w:val="000022CA"/>
    <w:rsid w:val="00003BBD"/>
    <w:rsid w:val="00010240"/>
    <w:rsid w:val="00015CC6"/>
    <w:rsid w:val="000222DF"/>
    <w:rsid w:val="00027C24"/>
    <w:rsid w:val="00030ED1"/>
    <w:rsid w:val="00037841"/>
    <w:rsid w:val="0003795F"/>
    <w:rsid w:val="00052BBE"/>
    <w:rsid w:val="000534DC"/>
    <w:rsid w:val="00061195"/>
    <w:rsid w:val="000648BC"/>
    <w:rsid w:val="00074D8E"/>
    <w:rsid w:val="00082AD2"/>
    <w:rsid w:val="00082EA4"/>
    <w:rsid w:val="00084264"/>
    <w:rsid w:val="00085982"/>
    <w:rsid w:val="000879C0"/>
    <w:rsid w:val="000A1712"/>
    <w:rsid w:val="000D01D1"/>
    <w:rsid w:val="000D1756"/>
    <w:rsid w:val="000D1AD8"/>
    <w:rsid w:val="000D2333"/>
    <w:rsid w:val="000D6763"/>
    <w:rsid w:val="000D78F5"/>
    <w:rsid w:val="000E0DCB"/>
    <w:rsid w:val="000E4C04"/>
    <w:rsid w:val="000F2B9E"/>
    <w:rsid w:val="000F5CD0"/>
    <w:rsid w:val="001024A1"/>
    <w:rsid w:val="001125A6"/>
    <w:rsid w:val="00122F63"/>
    <w:rsid w:val="00127543"/>
    <w:rsid w:val="00131551"/>
    <w:rsid w:val="0013753E"/>
    <w:rsid w:val="001440A7"/>
    <w:rsid w:val="00144B93"/>
    <w:rsid w:val="00147AF7"/>
    <w:rsid w:val="00157D39"/>
    <w:rsid w:val="00160326"/>
    <w:rsid w:val="001605E8"/>
    <w:rsid w:val="00160EB2"/>
    <w:rsid w:val="0016536E"/>
    <w:rsid w:val="00166CD6"/>
    <w:rsid w:val="001734D2"/>
    <w:rsid w:val="00177328"/>
    <w:rsid w:val="00177C4E"/>
    <w:rsid w:val="0018429E"/>
    <w:rsid w:val="00184D0E"/>
    <w:rsid w:val="00186ED8"/>
    <w:rsid w:val="001961DA"/>
    <w:rsid w:val="001A14DF"/>
    <w:rsid w:val="001C3BE5"/>
    <w:rsid w:val="001C750A"/>
    <w:rsid w:val="001D577B"/>
    <w:rsid w:val="001D747A"/>
    <w:rsid w:val="001D7D37"/>
    <w:rsid w:val="001E01F7"/>
    <w:rsid w:val="001E3031"/>
    <w:rsid w:val="001F3707"/>
    <w:rsid w:val="001F6C8B"/>
    <w:rsid w:val="00203594"/>
    <w:rsid w:val="00207AA6"/>
    <w:rsid w:val="00221D5C"/>
    <w:rsid w:val="00221F6C"/>
    <w:rsid w:val="0022521F"/>
    <w:rsid w:val="00226192"/>
    <w:rsid w:val="002316A1"/>
    <w:rsid w:val="002349A6"/>
    <w:rsid w:val="002431CE"/>
    <w:rsid w:val="002505B9"/>
    <w:rsid w:val="00264EB6"/>
    <w:rsid w:val="00266332"/>
    <w:rsid w:val="00267E97"/>
    <w:rsid w:val="00270558"/>
    <w:rsid w:val="00280030"/>
    <w:rsid w:val="002906AE"/>
    <w:rsid w:val="00290DE9"/>
    <w:rsid w:val="0029573D"/>
    <w:rsid w:val="002B01A8"/>
    <w:rsid w:val="002B0913"/>
    <w:rsid w:val="002B155A"/>
    <w:rsid w:val="002B24FA"/>
    <w:rsid w:val="002B2E6F"/>
    <w:rsid w:val="002B5428"/>
    <w:rsid w:val="002B6909"/>
    <w:rsid w:val="002C46BB"/>
    <w:rsid w:val="002C6629"/>
    <w:rsid w:val="002C68B4"/>
    <w:rsid w:val="002C7CAF"/>
    <w:rsid w:val="002E2509"/>
    <w:rsid w:val="002E7BCE"/>
    <w:rsid w:val="002F601F"/>
    <w:rsid w:val="00302DA6"/>
    <w:rsid w:val="00307172"/>
    <w:rsid w:val="00316D13"/>
    <w:rsid w:val="00323F93"/>
    <w:rsid w:val="00345207"/>
    <w:rsid w:val="00345EE2"/>
    <w:rsid w:val="00354B16"/>
    <w:rsid w:val="003807F7"/>
    <w:rsid w:val="00382AA6"/>
    <w:rsid w:val="0039560D"/>
    <w:rsid w:val="003A27BF"/>
    <w:rsid w:val="003A3F52"/>
    <w:rsid w:val="003B7026"/>
    <w:rsid w:val="003D0B35"/>
    <w:rsid w:val="003D6B0F"/>
    <w:rsid w:val="003E061F"/>
    <w:rsid w:val="003E35AE"/>
    <w:rsid w:val="003F0C6F"/>
    <w:rsid w:val="003F2A19"/>
    <w:rsid w:val="00425EF0"/>
    <w:rsid w:val="00432FC9"/>
    <w:rsid w:val="00441683"/>
    <w:rsid w:val="004431E8"/>
    <w:rsid w:val="0044333E"/>
    <w:rsid w:val="00443602"/>
    <w:rsid w:val="00443879"/>
    <w:rsid w:val="004445DC"/>
    <w:rsid w:val="00446249"/>
    <w:rsid w:val="004604C2"/>
    <w:rsid w:val="00470EBE"/>
    <w:rsid w:val="00472253"/>
    <w:rsid w:val="00476290"/>
    <w:rsid w:val="00487C5C"/>
    <w:rsid w:val="00494807"/>
    <w:rsid w:val="004963ED"/>
    <w:rsid w:val="004A09FC"/>
    <w:rsid w:val="004A57EC"/>
    <w:rsid w:val="004B224E"/>
    <w:rsid w:val="004B6D44"/>
    <w:rsid w:val="004C42BD"/>
    <w:rsid w:val="004D421F"/>
    <w:rsid w:val="004E3C31"/>
    <w:rsid w:val="004E6BFD"/>
    <w:rsid w:val="004F343E"/>
    <w:rsid w:val="004F3A57"/>
    <w:rsid w:val="0050622C"/>
    <w:rsid w:val="00506F46"/>
    <w:rsid w:val="00520DB2"/>
    <w:rsid w:val="00521353"/>
    <w:rsid w:val="005230D5"/>
    <w:rsid w:val="005277D4"/>
    <w:rsid w:val="00533C64"/>
    <w:rsid w:val="00541BCA"/>
    <w:rsid w:val="0054486B"/>
    <w:rsid w:val="00546F32"/>
    <w:rsid w:val="0056116C"/>
    <w:rsid w:val="00561D22"/>
    <w:rsid w:val="00562E10"/>
    <w:rsid w:val="00566877"/>
    <w:rsid w:val="00573149"/>
    <w:rsid w:val="00583858"/>
    <w:rsid w:val="00586AE6"/>
    <w:rsid w:val="00590A97"/>
    <w:rsid w:val="0059381A"/>
    <w:rsid w:val="005953F2"/>
    <w:rsid w:val="005A48F9"/>
    <w:rsid w:val="005B1034"/>
    <w:rsid w:val="005B441B"/>
    <w:rsid w:val="005B5FDE"/>
    <w:rsid w:val="005C5119"/>
    <w:rsid w:val="005C707A"/>
    <w:rsid w:val="005E38D5"/>
    <w:rsid w:val="005F00DD"/>
    <w:rsid w:val="005F4A79"/>
    <w:rsid w:val="005F6E13"/>
    <w:rsid w:val="005F7A2C"/>
    <w:rsid w:val="00601168"/>
    <w:rsid w:val="006056E7"/>
    <w:rsid w:val="00621240"/>
    <w:rsid w:val="00622D38"/>
    <w:rsid w:val="00626F0E"/>
    <w:rsid w:val="00635A19"/>
    <w:rsid w:val="00635D9C"/>
    <w:rsid w:val="00653FA2"/>
    <w:rsid w:val="00654003"/>
    <w:rsid w:val="00654AE5"/>
    <w:rsid w:val="0066701F"/>
    <w:rsid w:val="00667F52"/>
    <w:rsid w:val="00671806"/>
    <w:rsid w:val="00680FCD"/>
    <w:rsid w:val="00681B00"/>
    <w:rsid w:val="00681BD2"/>
    <w:rsid w:val="00682046"/>
    <w:rsid w:val="00684F93"/>
    <w:rsid w:val="00695639"/>
    <w:rsid w:val="00695FB5"/>
    <w:rsid w:val="006A49B6"/>
    <w:rsid w:val="006B74BD"/>
    <w:rsid w:val="006C063E"/>
    <w:rsid w:val="006C67F7"/>
    <w:rsid w:val="006D361A"/>
    <w:rsid w:val="006D4BDD"/>
    <w:rsid w:val="006D52BE"/>
    <w:rsid w:val="006E3B14"/>
    <w:rsid w:val="006F0157"/>
    <w:rsid w:val="006F1A60"/>
    <w:rsid w:val="007025B9"/>
    <w:rsid w:val="007037A7"/>
    <w:rsid w:val="00710860"/>
    <w:rsid w:val="00713A00"/>
    <w:rsid w:val="0071587A"/>
    <w:rsid w:val="00736CD6"/>
    <w:rsid w:val="00745DC8"/>
    <w:rsid w:val="007512E4"/>
    <w:rsid w:val="00751E38"/>
    <w:rsid w:val="00764089"/>
    <w:rsid w:val="00771810"/>
    <w:rsid w:val="00786B8F"/>
    <w:rsid w:val="0078721C"/>
    <w:rsid w:val="007906B0"/>
    <w:rsid w:val="00794D36"/>
    <w:rsid w:val="007971BC"/>
    <w:rsid w:val="007A0A80"/>
    <w:rsid w:val="007B52AF"/>
    <w:rsid w:val="007D6A05"/>
    <w:rsid w:val="007E3918"/>
    <w:rsid w:val="007E41EC"/>
    <w:rsid w:val="007E72AC"/>
    <w:rsid w:val="007F436A"/>
    <w:rsid w:val="007F4ADF"/>
    <w:rsid w:val="007F5E37"/>
    <w:rsid w:val="008064B2"/>
    <w:rsid w:val="0081168B"/>
    <w:rsid w:val="008128D8"/>
    <w:rsid w:val="00816E14"/>
    <w:rsid w:val="008328DA"/>
    <w:rsid w:val="00836196"/>
    <w:rsid w:val="00851CF4"/>
    <w:rsid w:val="00853D42"/>
    <w:rsid w:val="00862FC7"/>
    <w:rsid w:val="00875560"/>
    <w:rsid w:val="00877C42"/>
    <w:rsid w:val="00884F6A"/>
    <w:rsid w:val="00886D46"/>
    <w:rsid w:val="00890371"/>
    <w:rsid w:val="008929B5"/>
    <w:rsid w:val="00895996"/>
    <w:rsid w:val="00897303"/>
    <w:rsid w:val="008A50B9"/>
    <w:rsid w:val="008A5AFE"/>
    <w:rsid w:val="008B377A"/>
    <w:rsid w:val="008B5E0F"/>
    <w:rsid w:val="008C63EA"/>
    <w:rsid w:val="008C7E0E"/>
    <w:rsid w:val="008D520D"/>
    <w:rsid w:val="008D717C"/>
    <w:rsid w:val="008E6554"/>
    <w:rsid w:val="008E65F6"/>
    <w:rsid w:val="008E79D4"/>
    <w:rsid w:val="008F06D1"/>
    <w:rsid w:val="008F6357"/>
    <w:rsid w:val="00900181"/>
    <w:rsid w:val="00901EBD"/>
    <w:rsid w:val="0090504F"/>
    <w:rsid w:val="00905361"/>
    <w:rsid w:val="00913C3E"/>
    <w:rsid w:val="00926ED2"/>
    <w:rsid w:val="00932147"/>
    <w:rsid w:val="00941D09"/>
    <w:rsid w:val="00942162"/>
    <w:rsid w:val="0094675A"/>
    <w:rsid w:val="00955B38"/>
    <w:rsid w:val="00957240"/>
    <w:rsid w:val="009602C3"/>
    <w:rsid w:val="00960F9A"/>
    <w:rsid w:val="00961A10"/>
    <w:rsid w:val="00962E2D"/>
    <w:rsid w:val="009710C8"/>
    <w:rsid w:val="00973774"/>
    <w:rsid w:val="00977185"/>
    <w:rsid w:val="00990B29"/>
    <w:rsid w:val="00994684"/>
    <w:rsid w:val="009969F2"/>
    <w:rsid w:val="009A3D19"/>
    <w:rsid w:val="009B1103"/>
    <w:rsid w:val="009D1B6E"/>
    <w:rsid w:val="009D2057"/>
    <w:rsid w:val="009D2146"/>
    <w:rsid w:val="009D614F"/>
    <w:rsid w:val="009E1167"/>
    <w:rsid w:val="009E742A"/>
    <w:rsid w:val="009F49F2"/>
    <w:rsid w:val="009F5206"/>
    <w:rsid w:val="00A041DF"/>
    <w:rsid w:val="00A105A7"/>
    <w:rsid w:val="00A12BD8"/>
    <w:rsid w:val="00A14638"/>
    <w:rsid w:val="00A20857"/>
    <w:rsid w:val="00A22C46"/>
    <w:rsid w:val="00A27706"/>
    <w:rsid w:val="00A308FE"/>
    <w:rsid w:val="00A41F3E"/>
    <w:rsid w:val="00A63B0E"/>
    <w:rsid w:val="00A656DC"/>
    <w:rsid w:val="00A657B4"/>
    <w:rsid w:val="00A859DD"/>
    <w:rsid w:val="00A9203E"/>
    <w:rsid w:val="00A95FE1"/>
    <w:rsid w:val="00A964F2"/>
    <w:rsid w:val="00A96FA2"/>
    <w:rsid w:val="00AA1299"/>
    <w:rsid w:val="00AA18A5"/>
    <w:rsid w:val="00AA474C"/>
    <w:rsid w:val="00AA6D8A"/>
    <w:rsid w:val="00AB18A1"/>
    <w:rsid w:val="00AC208F"/>
    <w:rsid w:val="00AD7C27"/>
    <w:rsid w:val="00AE5730"/>
    <w:rsid w:val="00AF1E4B"/>
    <w:rsid w:val="00AF2311"/>
    <w:rsid w:val="00B02152"/>
    <w:rsid w:val="00B0624C"/>
    <w:rsid w:val="00B078A0"/>
    <w:rsid w:val="00B1542F"/>
    <w:rsid w:val="00B25152"/>
    <w:rsid w:val="00B34FF8"/>
    <w:rsid w:val="00B37E8B"/>
    <w:rsid w:val="00B51ECC"/>
    <w:rsid w:val="00B5329C"/>
    <w:rsid w:val="00B53872"/>
    <w:rsid w:val="00B53A95"/>
    <w:rsid w:val="00B70F6C"/>
    <w:rsid w:val="00B732EB"/>
    <w:rsid w:val="00B76A58"/>
    <w:rsid w:val="00B76F08"/>
    <w:rsid w:val="00B8273F"/>
    <w:rsid w:val="00B9074E"/>
    <w:rsid w:val="00BA3902"/>
    <w:rsid w:val="00BB0201"/>
    <w:rsid w:val="00BB6966"/>
    <w:rsid w:val="00BC1FB3"/>
    <w:rsid w:val="00BC3E2C"/>
    <w:rsid w:val="00BE4CF0"/>
    <w:rsid w:val="00BF443E"/>
    <w:rsid w:val="00BF4456"/>
    <w:rsid w:val="00C01AC6"/>
    <w:rsid w:val="00C11B5D"/>
    <w:rsid w:val="00C168DA"/>
    <w:rsid w:val="00C17BC9"/>
    <w:rsid w:val="00C21B31"/>
    <w:rsid w:val="00C2746F"/>
    <w:rsid w:val="00C274DD"/>
    <w:rsid w:val="00C30103"/>
    <w:rsid w:val="00C312CF"/>
    <w:rsid w:val="00C33B2D"/>
    <w:rsid w:val="00C35264"/>
    <w:rsid w:val="00C526CC"/>
    <w:rsid w:val="00C5558C"/>
    <w:rsid w:val="00C74566"/>
    <w:rsid w:val="00C7559B"/>
    <w:rsid w:val="00C81948"/>
    <w:rsid w:val="00C847CC"/>
    <w:rsid w:val="00C8773C"/>
    <w:rsid w:val="00CA24F7"/>
    <w:rsid w:val="00CA33F3"/>
    <w:rsid w:val="00CB2B52"/>
    <w:rsid w:val="00CB6275"/>
    <w:rsid w:val="00CC18A8"/>
    <w:rsid w:val="00CD032A"/>
    <w:rsid w:val="00CD0BD4"/>
    <w:rsid w:val="00CD33B9"/>
    <w:rsid w:val="00CD70E0"/>
    <w:rsid w:val="00CD7B44"/>
    <w:rsid w:val="00D039C9"/>
    <w:rsid w:val="00D0528F"/>
    <w:rsid w:val="00D05BA8"/>
    <w:rsid w:val="00D16A22"/>
    <w:rsid w:val="00D4639F"/>
    <w:rsid w:val="00D46431"/>
    <w:rsid w:val="00D56DC1"/>
    <w:rsid w:val="00D57571"/>
    <w:rsid w:val="00D65C95"/>
    <w:rsid w:val="00D6741A"/>
    <w:rsid w:val="00D776FF"/>
    <w:rsid w:val="00D831AD"/>
    <w:rsid w:val="00D8419D"/>
    <w:rsid w:val="00D948E3"/>
    <w:rsid w:val="00DB7741"/>
    <w:rsid w:val="00DD36F5"/>
    <w:rsid w:val="00DD4255"/>
    <w:rsid w:val="00DF0109"/>
    <w:rsid w:val="00DF4E49"/>
    <w:rsid w:val="00E01F4C"/>
    <w:rsid w:val="00E07938"/>
    <w:rsid w:val="00E16174"/>
    <w:rsid w:val="00E17151"/>
    <w:rsid w:val="00E176DE"/>
    <w:rsid w:val="00E21F8A"/>
    <w:rsid w:val="00E2611B"/>
    <w:rsid w:val="00E339B7"/>
    <w:rsid w:val="00E346F9"/>
    <w:rsid w:val="00E35909"/>
    <w:rsid w:val="00E4001F"/>
    <w:rsid w:val="00E41099"/>
    <w:rsid w:val="00E43316"/>
    <w:rsid w:val="00E473E5"/>
    <w:rsid w:val="00E62729"/>
    <w:rsid w:val="00E6459D"/>
    <w:rsid w:val="00E652F2"/>
    <w:rsid w:val="00E71E79"/>
    <w:rsid w:val="00E84808"/>
    <w:rsid w:val="00E84D76"/>
    <w:rsid w:val="00E92AEC"/>
    <w:rsid w:val="00E932E8"/>
    <w:rsid w:val="00EA0E9A"/>
    <w:rsid w:val="00EB4771"/>
    <w:rsid w:val="00EB564C"/>
    <w:rsid w:val="00EC3D60"/>
    <w:rsid w:val="00ED735E"/>
    <w:rsid w:val="00EE48B4"/>
    <w:rsid w:val="00EE663A"/>
    <w:rsid w:val="00F10D39"/>
    <w:rsid w:val="00F12A5E"/>
    <w:rsid w:val="00F17944"/>
    <w:rsid w:val="00F20605"/>
    <w:rsid w:val="00F252EF"/>
    <w:rsid w:val="00F27C39"/>
    <w:rsid w:val="00F30946"/>
    <w:rsid w:val="00F34442"/>
    <w:rsid w:val="00F42D23"/>
    <w:rsid w:val="00F4568E"/>
    <w:rsid w:val="00F53ABD"/>
    <w:rsid w:val="00F557E2"/>
    <w:rsid w:val="00F6168C"/>
    <w:rsid w:val="00F651C7"/>
    <w:rsid w:val="00F6646A"/>
    <w:rsid w:val="00F70039"/>
    <w:rsid w:val="00F70AA3"/>
    <w:rsid w:val="00F74017"/>
    <w:rsid w:val="00F84600"/>
    <w:rsid w:val="00F929DE"/>
    <w:rsid w:val="00F94562"/>
    <w:rsid w:val="00F97DF8"/>
    <w:rsid w:val="00FA2D5F"/>
    <w:rsid w:val="00FB347C"/>
    <w:rsid w:val="00FB3DD9"/>
    <w:rsid w:val="00FC0461"/>
    <w:rsid w:val="00FC2162"/>
    <w:rsid w:val="00FC2FC5"/>
    <w:rsid w:val="00FC73BE"/>
    <w:rsid w:val="00FD491F"/>
    <w:rsid w:val="00FD4BD4"/>
    <w:rsid w:val="00FE1E8A"/>
    <w:rsid w:val="00FE34F0"/>
    <w:rsid w:val="00FF0B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B2DEB5-6C5D-4598-BF8A-F2A10C4F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45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DC1"/>
  </w:style>
  <w:style w:type="paragraph" w:styleId="Footer">
    <w:name w:val="footer"/>
    <w:basedOn w:val="Normal"/>
    <w:link w:val="FooterChar"/>
    <w:uiPriority w:val="99"/>
    <w:unhideWhenUsed/>
    <w:rsid w:val="00D56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DC1"/>
  </w:style>
  <w:style w:type="paragraph" w:styleId="FootnoteText">
    <w:name w:val="footnote text"/>
    <w:basedOn w:val="Normal"/>
    <w:link w:val="FootnoteTextChar"/>
    <w:uiPriority w:val="99"/>
    <w:unhideWhenUsed/>
    <w:rsid w:val="0094675A"/>
    <w:pPr>
      <w:spacing w:after="0" w:line="240" w:lineRule="auto"/>
    </w:pPr>
    <w:rPr>
      <w:sz w:val="20"/>
      <w:szCs w:val="20"/>
    </w:rPr>
  </w:style>
  <w:style w:type="character" w:customStyle="1" w:styleId="FootnoteTextChar">
    <w:name w:val="Footnote Text Char"/>
    <w:basedOn w:val="DefaultParagraphFont"/>
    <w:link w:val="FootnoteText"/>
    <w:uiPriority w:val="99"/>
    <w:rsid w:val="0094675A"/>
    <w:rPr>
      <w:sz w:val="20"/>
      <w:szCs w:val="20"/>
    </w:rPr>
  </w:style>
  <w:style w:type="character" w:styleId="FootnoteReference">
    <w:name w:val="footnote reference"/>
    <w:basedOn w:val="DefaultParagraphFont"/>
    <w:uiPriority w:val="99"/>
    <w:semiHidden/>
    <w:unhideWhenUsed/>
    <w:rsid w:val="0094675A"/>
    <w:rPr>
      <w:vertAlign w:val="superscript"/>
    </w:rPr>
  </w:style>
  <w:style w:type="paragraph" w:styleId="ListParagraph">
    <w:name w:val="List Paragraph"/>
    <w:basedOn w:val="Normal"/>
    <w:uiPriority w:val="34"/>
    <w:qFormat/>
    <w:rsid w:val="00147AF7"/>
    <w:pPr>
      <w:ind w:left="720"/>
      <w:contextualSpacing/>
    </w:pPr>
  </w:style>
  <w:style w:type="character" w:customStyle="1" w:styleId="Heading1Char">
    <w:name w:val="Heading 1 Char"/>
    <w:basedOn w:val="DefaultParagraphFont"/>
    <w:link w:val="Heading1"/>
    <w:uiPriority w:val="9"/>
    <w:rsid w:val="00E6459D"/>
    <w:rPr>
      <w:rFonts w:ascii="Times New Roman" w:eastAsia="Times New Roman" w:hAnsi="Times New Roman" w:cs="Times New Roman"/>
      <w:b/>
      <w:bCs/>
      <w:kern w:val="36"/>
      <w:sz w:val="48"/>
      <w:szCs w:val="48"/>
      <w:lang w:eastAsia="en-GB"/>
    </w:rPr>
  </w:style>
  <w:style w:type="paragraph" w:styleId="EndnoteText">
    <w:name w:val="endnote text"/>
    <w:basedOn w:val="Normal"/>
    <w:link w:val="EndnoteTextChar"/>
    <w:uiPriority w:val="99"/>
    <w:semiHidden/>
    <w:unhideWhenUsed/>
    <w:rsid w:val="002C7C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7CAF"/>
    <w:rPr>
      <w:sz w:val="20"/>
      <w:szCs w:val="20"/>
    </w:rPr>
  </w:style>
  <w:style w:type="character" w:styleId="EndnoteReference">
    <w:name w:val="endnote reference"/>
    <w:basedOn w:val="DefaultParagraphFont"/>
    <w:uiPriority w:val="99"/>
    <w:semiHidden/>
    <w:unhideWhenUsed/>
    <w:rsid w:val="002C7CAF"/>
    <w:rPr>
      <w:vertAlign w:val="superscript"/>
    </w:rPr>
  </w:style>
  <w:style w:type="character" w:styleId="Hyperlink">
    <w:name w:val="Hyperlink"/>
    <w:basedOn w:val="DefaultParagraphFont"/>
    <w:uiPriority w:val="99"/>
    <w:unhideWhenUsed/>
    <w:rsid w:val="00E84D76"/>
    <w:rPr>
      <w:color w:val="0000FF" w:themeColor="hyperlink"/>
      <w:u w:val="single"/>
    </w:rPr>
  </w:style>
  <w:style w:type="paragraph" w:styleId="BodyText">
    <w:name w:val="Body Text"/>
    <w:basedOn w:val="Normal"/>
    <w:link w:val="BodyTextChar"/>
    <w:semiHidden/>
    <w:unhideWhenUsed/>
    <w:rsid w:val="00CD70E0"/>
    <w:pPr>
      <w:spacing w:after="0" w:line="240" w:lineRule="atLeast"/>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CD70E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2153">
      <w:bodyDiv w:val="1"/>
      <w:marLeft w:val="0"/>
      <w:marRight w:val="0"/>
      <w:marTop w:val="0"/>
      <w:marBottom w:val="0"/>
      <w:divBdr>
        <w:top w:val="none" w:sz="0" w:space="0" w:color="auto"/>
        <w:left w:val="none" w:sz="0" w:space="0" w:color="auto"/>
        <w:bottom w:val="none" w:sz="0" w:space="0" w:color="auto"/>
        <w:right w:val="none" w:sz="0" w:space="0" w:color="auto"/>
      </w:divBdr>
      <w:divsChild>
        <w:div w:id="574513119">
          <w:marLeft w:val="0"/>
          <w:marRight w:val="0"/>
          <w:marTop w:val="0"/>
          <w:marBottom w:val="0"/>
          <w:divBdr>
            <w:top w:val="none" w:sz="0" w:space="0" w:color="auto"/>
            <w:left w:val="none" w:sz="0" w:space="0" w:color="auto"/>
            <w:bottom w:val="none" w:sz="0" w:space="0" w:color="auto"/>
            <w:right w:val="none" w:sz="0" w:space="0" w:color="auto"/>
          </w:divBdr>
          <w:divsChild>
            <w:div w:id="1313756597">
              <w:marLeft w:val="0"/>
              <w:marRight w:val="0"/>
              <w:marTop w:val="0"/>
              <w:marBottom w:val="0"/>
              <w:divBdr>
                <w:top w:val="none" w:sz="0" w:space="0" w:color="auto"/>
                <w:left w:val="none" w:sz="0" w:space="0" w:color="auto"/>
                <w:bottom w:val="none" w:sz="0" w:space="0" w:color="auto"/>
                <w:right w:val="none" w:sz="0" w:space="0" w:color="auto"/>
              </w:divBdr>
              <w:divsChild>
                <w:div w:id="1859352076">
                  <w:marLeft w:val="0"/>
                  <w:marRight w:val="0"/>
                  <w:marTop w:val="0"/>
                  <w:marBottom w:val="0"/>
                  <w:divBdr>
                    <w:top w:val="none" w:sz="0" w:space="0" w:color="auto"/>
                    <w:left w:val="none" w:sz="0" w:space="0" w:color="auto"/>
                    <w:bottom w:val="none" w:sz="0" w:space="0" w:color="auto"/>
                    <w:right w:val="none" w:sz="0" w:space="0" w:color="auto"/>
                  </w:divBdr>
                  <w:divsChild>
                    <w:div w:id="809248083">
                      <w:marLeft w:val="0"/>
                      <w:marRight w:val="0"/>
                      <w:marTop w:val="0"/>
                      <w:marBottom w:val="0"/>
                      <w:divBdr>
                        <w:top w:val="none" w:sz="0" w:space="0" w:color="auto"/>
                        <w:left w:val="none" w:sz="0" w:space="0" w:color="auto"/>
                        <w:bottom w:val="none" w:sz="0" w:space="0" w:color="auto"/>
                        <w:right w:val="none" w:sz="0" w:space="0" w:color="auto"/>
                      </w:divBdr>
                      <w:divsChild>
                        <w:div w:id="1518738091">
                          <w:marLeft w:val="0"/>
                          <w:marRight w:val="0"/>
                          <w:marTop w:val="0"/>
                          <w:marBottom w:val="0"/>
                          <w:divBdr>
                            <w:top w:val="none" w:sz="0" w:space="0" w:color="auto"/>
                            <w:left w:val="none" w:sz="0" w:space="0" w:color="auto"/>
                            <w:bottom w:val="none" w:sz="0" w:space="0" w:color="auto"/>
                            <w:right w:val="none" w:sz="0" w:space="0" w:color="auto"/>
                          </w:divBdr>
                          <w:divsChild>
                            <w:div w:id="1664697775">
                              <w:marLeft w:val="0"/>
                              <w:marRight w:val="0"/>
                              <w:marTop w:val="0"/>
                              <w:marBottom w:val="0"/>
                              <w:divBdr>
                                <w:top w:val="none" w:sz="0" w:space="0" w:color="auto"/>
                                <w:left w:val="none" w:sz="0" w:space="0" w:color="auto"/>
                                <w:bottom w:val="none" w:sz="0" w:space="0" w:color="auto"/>
                                <w:right w:val="none" w:sz="0" w:space="0" w:color="auto"/>
                              </w:divBdr>
                              <w:divsChild>
                                <w:div w:id="555436530">
                                  <w:marLeft w:val="0"/>
                                  <w:marRight w:val="0"/>
                                  <w:marTop w:val="0"/>
                                  <w:marBottom w:val="0"/>
                                  <w:divBdr>
                                    <w:top w:val="none" w:sz="0" w:space="0" w:color="auto"/>
                                    <w:left w:val="none" w:sz="0" w:space="0" w:color="auto"/>
                                    <w:bottom w:val="none" w:sz="0" w:space="0" w:color="auto"/>
                                    <w:right w:val="none" w:sz="0" w:space="0" w:color="auto"/>
                                  </w:divBdr>
                                  <w:divsChild>
                                    <w:div w:id="133584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61946">
      <w:bodyDiv w:val="1"/>
      <w:marLeft w:val="0"/>
      <w:marRight w:val="0"/>
      <w:marTop w:val="0"/>
      <w:marBottom w:val="0"/>
      <w:divBdr>
        <w:top w:val="none" w:sz="0" w:space="0" w:color="auto"/>
        <w:left w:val="none" w:sz="0" w:space="0" w:color="auto"/>
        <w:bottom w:val="none" w:sz="0" w:space="0" w:color="auto"/>
        <w:right w:val="none" w:sz="0" w:space="0" w:color="auto"/>
      </w:divBdr>
      <w:divsChild>
        <w:div w:id="362482979">
          <w:marLeft w:val="0"/>
          <w:marRight w:val="0"/>
          <w:marTop w:val="0"/>
          <w:marBottom w:val="0"/>
          <w:divBdr>
            <w:top w:val="none" w:sz="0" w:space="0" w:color="auto"/>
            <w:left w:val="none" w:sz="0" w:space="0" w:color="auto"/>
            <w:bottom w:val="none" w:sz="0" w:space="0" w:color="auto"/>
            <w:right w:val="none" w:sz="0" w:space="0" w:color="auto"/>
          </w:divBdr>
          <w:divsChild>
            <w:div w:id="355813228">
              <w:marLeft w:val="0"/>
              <w:marRight w:val="0"/>
              <w:marTop w:val="0"/>
              <w:marBottom w:val="0"/>
              <w:divBdr>
                <w:top w:val="none" w:sz="0" w:space="0" w:color="auto"/>
                <w:left w:val="none" w:sz="0" w:space="0" w:color="auto"/>
                <w:bottom w:val="none" w:sz="0" w:space="0" w:color="auto"/>
                <w:right w:val="none" w:sz="0" w:space="0" w:color="auto"/>
              </w:divBdr>
              <w:divsChild>
                <w:div w:id="2023192652">
                  <w:marLeft w:val="0"/>
                  <w:marRight w:val="0"/>
                  <w:marTop w:val="0"/>
                  <w:marBottom w:val="0"/>
                  <w:divBdr>
                    <w:top w:val="none" w:sz="0" w:space="0" w:color="auto"/>
                    <w:left w:val="none" w:sz="0" w:space="0" w:color="auto"/>
                    <w:bottom w:val="none" w:sz="0" w:space="0" w:color="auto"/>
                    <w:right w:val="none" w:sz="0" w:space="0" w:color="auto"/>
                  </w:divBdr>
                  <w:divsChild>
                    <w:div w:id="193806150">
                      <w:marLeft w:val="0"/>
                      <w:marRight w:val="0"/>
                      <w:marTop w:val="0"/>
                      <w:marBottom w:val="0"/>
                      <w:divBdr>
                        <w:top w:val="none" w:sz="0" w:space="0" w:color="auto"/>
                        <w:left w:val="none" w:sz="0" w:space="0" w:color="auto"/>
                        <w:bottom w:val="none" w:sz="0" w:space="0" w:color="auto"/>
                        <w:right w:val="none" w:sz="0" w:space="0" w:color="auto"/>
                      </w:divBdr>
                      <w:divsChild>
                        <w:div w:id="2072267865">
                          <w:marLeft w:val="0"/>
                          <w:marRight w:val="0"/>
                          <w:marTop w:val="0"/>
                          <w:marBottom w:val="0"/>
                          <w:divBdr>
                            <w:top w:val="none" w:sz="0" w:space="0" w:color="auto"/>
                            <w:left w:val="none" w:sz="0" w:space="0" w:color="auto"/>
                            <w:bottom w:val="none" w:sz="0" w:space="0" w:color="auto"/>
                            <w:right w:val="none" w:sz="0" w:space="0" w:color="auto"/>
                          </w:divBdr>
                          <w:divsChild>
                            <w:div w:id="1064642946">
                              <w:marLeft w:val="0"/>
                              <w:marRight w:val="0"/>
                              <w:marTop w:val="0"/>
                              <w:marBottom w:val="0"/>
                              <w:divBdr>
                                <w:top w:val="none" w:sz="0" w:space="0" w:color="auto"/>
                                <w:left w:val="none" w:sz="0" w:space="0" w:color="auto"/>
                                <w:bottom w:val="none" w:sz="0" w:space="0" w:color="auto"/>
                                <w:right w:val="none" w:sz="0" w:space="0" w:color="auto"/>
                              </w:divBdr>
                              <w:divsChild>
                                <w:div w:id="1873418820">
                                  <w:marLeft w:val="0"/>
                                  <w:marRight w:val="0"/>
                                  <w:marTop w:val="0"/>
                                  <w:marBottom w:val="0"/>
                                  <w:divBdr>
                                    <w:top w:val="none" w:sz="0" w:space="0" w:color="auto"/>
                                    <w:left w:val="none" w:sz="0" w:space="0" w:color="auto"/>
                                    <w:bottom w:val="none" w:sz="0" w:space="0" w:color="auto"/>
                                    <w:right w:val="none" w:sz="0" w:space="0" w:color="auto"/>
                                  </w:divBdr>
                                  <w:divsChild>
                                    <w:div w:id="9274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545294">
      <w:bodyDiv w:val="1"/>
      <w:marLeft w:val="0"/>
      <w:marRight w:val="0"/>
      <w:marTop w:val="0"/>
      <w:marBottom w:val="0"/>
      <w:divBdr>
        <w:top w:val="none" w:sz="0" w:space="0" w:color="auto"/>
        <w:left w:val="none" w:sz="0" w:space="0" w:color="auto"/>
        <w:bottom w:val="none" w:sz="0" w:space="0" w:color="auto"/>
        <w:right w:val="none" w:sz="0" w:space="0" w:color="auto"/>
      </w:divBdr>
    </w:div>
    <w:div w:id="1039012804">
      <w:bodyDiv w:val="1"/>
      <w:marLeft w:val="0"/>
      <w:marRight w:val="0"/>
      <w:marTop w:val="0"/>
      <w:marBottom w:val="0"/>
      <w:divBdr>
        <w:top w:val="none" w:sz="0" w:space="0" w:color="auto"/>
        <w:left w:val="none" w:sz="0" w:space="0" w:color="auto"/>
        <w:bottom w:val="none" w:sz="0" w:space="0" w:color="auto"/>
        <w:right w:val="none" w:sz="0" w:space="0" w:color="auto"/>
      </w:divBdr>
      <w:divsChild>
        <w:div w:id="589393165">
          <w:marLeft w:val="0"/>
          <w:marRight w:val="0"/>
          <w:marTop w:val="0"/>
          <w:marBottom w:val="0"/>
          <w:divBdr>
            <w:top w:val="none" w:sz="0" w:space="0" w:color="auto"/>
            <w:left w:val="none" w:sz="0" w:space="0" w:color="auto"/>
            <w:bottom w:val="none" w:sz="0" w:space="0" w:color="auto"/>
            <w:right w:val="none" w:sz="0" w:space="0" w:color="auto"/>
          </w:divBdr>
          <w:divsChild>
            <w:div w:id="1177575758">
              <w:marLeft w:val="0"/>
              <w:marRight w:val="0"/>
              <w:marTop w:val="0"/>
              <w:marBottom w:val="0"/>
              <w:divBdr>
                <w:top w:val="none" w:sz="0" w:space="0" w:color="auto"/>
                <w:left w:val="none" w:sz="0" w:space="0" w:color="auto"/>
                <w:bottom w:val="none" w:sz="0" w:space="0" w:color="auto"/>
                <w:right w:val="none" w:sz="0" w:space="0" w:color="auto"/>
              </w:divBdr>
              <w:divsChild>
                <w:div w:id="835075121">
                  <w:marLeft w:val="0"/>
                  <w:marRight w:val="0"/>
                  <w:marTop w:val="0"/>
                  <w:marBottom w:val="0"/>
                  <w:divBdr>
                    <w:top w:val="none" w:sz="0" w:space="0" w:color="auto"/>
                    <w:left w:val="none" w:sz="0" w:space="0" w:color="auto"/>
                    <w:bottom w:val="none" w:sz="0" w:space="0" w:color="auto"/>
                    <w:right w:val="none" w:sz="0" w:space="0" w:color="auto"/>
                  </w:divBdr>
                  <w:divsChild>
                    <w:div w:id="1398625928">
                      <w:marLeft w:val="0"/>
                      <w:marRight w:val="0"/>
                      <w:marTop w:val="0"/>
                      <w:marBottom w:val="0"/>
                      <w:divBdr>
                        <w:top w:val="none" w:sz="0" w:space="0" w:color="auto"/>
                        <w:left w:val="none" w:sz="0" w:space="0" w:color="auto"/>
                        <w:bottom w:val="none" w:sz="0" w:space="0" w:color="auto"/>
                        <w:right w:val="none" w:sz="0" w:space="0" w:color="auto"/>
                      </w:divBdr>
                      <w:divsChild>
                        <w:div w:id="1519124692">
                          <w:marLeft w:val="0"/>
                          <w:marRight w:val="0"/>
                          <w:marTop w:val="0"/>
                          <w:marBottom w:val="0"/>
                          <w:divBdr>
                            <w:top w:val="none" w:sz="0" w:space="0" w:color="auto"/>
                            <w:left w:val="none" w:sz="0" w:space="0" w:color="auto"/>
                            <w:bottom w:val="none" w:sz="0" w:space="0" w:color="auto"/>
                            <w:right w:val="none" w:sz="0" w:space="0" w:color="auto"/>
                          </w:divBdr>
                          <w:divsChild>
                            <w:div w:id="1968536700">
                              <w:marLeft w:val="0"/>
                              <w:marRight w:val="0"/>
                              <w:marTop w:val="0"/>
                              <w:marBottom w:val="0"/>
                              <w:divBdr>
                                <w:top w:val="none" w:sz="0" w:space="0" w:color="auto"/>
                                <w:left w:val="none" w:sz="0" w:space="0" w:color="auto"/>
                                <w:bottom w:val="none" w:sz="0" w:space="0" w:color="auto"/>
                                <w:right w:val="none" w:sz="0" w:space="0" w:color="auto"/>
                              </w:divBdr>
                              <w:divsChild>
                                <w:div w:id="700401925">
                                  <w:marLeft w:val="0"/>
                                  <w:marRight w:val="0"/>
                                  <w:marTop w:val="0"/>
                                  <w:marBottom w:val="0"/>
                                  <w:divBdr>
                                    <w:top w:val="none" w:sz="0" w:space="0" w:color="auto"/>
                                    <w:left w:val="none" w:sz="0" w:space="0" w:color="auto"/>
                                    <w:bottom w:val="none" w:sz="0" w:space="0" w:color="auto"/>
                                    <w:right w:val="none" w:sz="0" w:space="0" w:color="auto"/>
                                  </w:divBdr>
                                  <w:divsChild>
                                    <w:div w:id="695808618">
                                      <w:marLeft w:val="0"/>
                                      <w:marRight w:val="0"/>
                                      <w:marTop w:val="0"/>
                                      <w:marBottom w:val="0"/>
                                      <w:divBdr>
                                        <w:top w:val="none" w:sz="0" w:space="0" w:color="auto"/>
                                        <w:left w:val="none" w:sz="0" w:space="0" w:color="auto"/>
                                        <w:bottom w:val="none" w:sz="0" w:space="0" w:color="auto"/>
                                        <w:right w:val="none" w:sz="0" w:space="0" w:color="auto"/>
                                      </w:divBdr>
                                      <w:divsChild>
                                        <w:div w:id="152204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CC1B5-70A1-49F5-BED1-4E5B43DCA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5637</Words>
  <Characters>32136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dc:creator>
  <cp:lastModifiedBy>Liam</cp:lastModifiedBy>
  <cp:revision>2</cp:revision>
  <cp:lastPrinted>2011-07-02T08:04:00Z</cp:lastPrinted>
  <dcterms:created xsi:type="dcterms:W3CDTF">2016-04-04T15:29:00Z</dcterms:created>
  <dcterms:modified xsi:type="dcterms:W3CDTF">2016-04-04T15:29:00Z</dcterms:modified>
</cp:coreProperties>
</file>